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6378"/>
        <w:tblW w:w="5000" w:type="pct"/>
        <w:tblLayout w:type="fixed"/>
        <w:tblCellMar>
          <w:left w:w="115" w:type="dxa"/>
          <w:right w:w="115" w:type="dxa"/>
        </w:tblCellMar>
        <w:tblLook w:val="0600" w:firstRow="0" w:lastRow="0" w:firstColumn="0" w:lastColumn="0" w:noHBand="1" w:noVBand="1"/>
      </w:tblPr>
      <w:tblGrid>
        <w:gridCol w:w="1501"/>
        <w:gridCol w:w="7130"/>
        <w:gridCol w:w="1115"/>
      </w:tblGrid>
      <w:tr w:rsidR="00DA4207" w:rsidRPr="00DA4207" w14:paraId="3C02EA5E" w14:textId="77777777" w:rsidTr="00DA4207">
        <w:trPr>
          <w:trHeight w:val="1152"/>
        </w:trPr>
        <w:tc>
          <w:tcPr>
            <w:tcW w:w="9746" w:type="dxa"/>
            <w:gridSpan w:val="3"/>
            <w:vAlign w:val="center"/>
          </w:tcPr>
          <w:p w14:paraId="36F04E91" w14:textId="5B89EF25" w:rsidR="00DA4207" w:rsidRPr="00DA4207" w:rsidRDefault="00CF654F" w:rsidP="00DA4207">
            <w:pPr>
              <w:pStyle w:val="Title"/>
              <w:rPr>
                <w:noProof/>
                <w:color w:val="auto"/>
                <w:lang w:val="en-GB"/>
              </w:rPr>
            </w:pPr>
            <w:sdt>
              <w:sdtPr>
                <w:rPr>
                  <w:noProof/>
                  <w:color w:val="auto"/>
                  <w:lang w:val="en-GB"/>
                </w:rPr>
                <w:alias w:val="Title"/>
                <w:tag w:val=""/>
                <w:id w:val="2016188051"/>
                <w:placeholder>
                  <w:docPart w:val="5D79E144A71B488E997D43D6E19013E3"/>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6A59A7">
                  <w:rPr>
                    <w:noProof/>
                    <w:color w:val="auto"/>
                    <w:lang w:val="en-GB"/>
                  </w:rPr>
                  <w:t>ABSENCE MANAGEMENT POLICY</w:t>
                </w:r>
              </w:sdtContent>
            </w:sdt>
          </w:p>
        </w:tc>
      </w:tr>
      <w:tr w:rsidR="00DA4207" w:rsidRPr="00DA4207" w14:paraId="304F31BA" w14:textId="77777777" w:rsidTr="00973312">
        <w:trPr>
          <w:trHeight w:val="144"/>
        </w:trPr>
        <w:tc>
          <w:tcPr>
            <w:tcW w:w="1501" w:type="dxa"/>
            <w:shd w:val="clear" w:color="auto" w:fill="820014"/>
          </w:tcPr>
          <w:p w14:paraId="56E5DBE2" w14:textId="77777777" w:rsidR="00DA4207" w:rsidRPr="00DA4207" w:rsidRDefault="00DA4207" w:rsidP="00DA4207">
            <w:pPr>
              <w:spacing w:before="0" w:after="0"/>
              <w:rPr>
                <w:noProof/>
                <w:color w:val="auto"/>
                <w:sz w:val="10"/>
                <w:szCs w:val="10"/>
                <w:lang w:val="en-GB"/>
              </w:rPr>
            </w:pPr>
          </w:p>
        </w:tc>
        <w:tc>
          <w:tcPr>
            <w:tcW w:w="7130" w:type="dxa"/>
            <w:shd w:val="clear" w:color="auto" w:fill="820014"/>
            <w:vAlign w:val="center"/>
          </w:tcPr>
          <w:p w14:paraId="4B314EBC" w14:textId="77777777" w:rsidR="00DA4207" w:rsidRPr="00DA4207" w:rsidRDefault="00DA4207" w:rsidP="00DA4207">
            <w:pPr>
              <w:spacing w:before="0" w:after="0"/>
              <w:rPr>
                <w:noProof/>
                <w:color w:val="auto"/>
                <w:sz w:val="10"/>
                <w:szCs w:val="10"/>
                <w:lang w:val="en-GB"/>
              </w:rPr>
            </w:pPr>
          </w:p>
        </w:tc>
        <w:tc>
          <w:tcPr>
            <w:tcW w:w="1115" w:type="dxa"/>
            <w:shd w:val="clear" w:color="auto" w:fill="820014"/>
          </w:tcPr>
          <w:p w14:paraId="3DA64FC6" w14:textId="77777777" w:rsidR="00DA4207" w:rsidRPr="00DA4207" w:rsidRDefault="00DA4207" w:rsidP="00DA4207">
            <w:pPr>
              <w:spacing w:before="0" w:after="0"/>
              <w:rPr>
                <w:noProof/>
                <w:color w:val="auto"/>
                <w:sz w:val="10"/>
                <w:szCs w:val="10"/>
                <w:lang w:val="en-GB"/>
              </w:rPr>
            </w:pPr>
          </w:p>
        </w:tc>
      </w:tr>
      <w:tr w:rsidR="00DA4207" w:rsidRPr="00DA4207" w14:paraId="7711AED3" w14:textId="77777777" w:rsidTr="00DA4207">
        <w:trPr>
          <w:trHeight w:val="1332"/>
        </w:trPr>
        <w:tc>
          <w:tcPr>
            <w:tcW w:w="9746" w:type="dxa"/>
            <w:gridSpan w:val="3"/>
            <w:shd w:val="clear" w:color="auto" w:fill="auto"/>
          </w:tcPr>
          <w:sdt>
            <w:sdtPr>
              <w:rPr>
                <w:noProof/>
                <w:color w:val="auto"/>
                <w:lang w:val="en-GB"/>
              </w:rPr>
              <w:alias w:val="Subtitle"/>
              <w:tag w:val=""/>
              <w:id w:val="1073854703"/>
              <w:placeholder>
                <w:docPart w:val="8A302923D87043199003DBCB48DF290E"/>
              </w:placeholde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p w14:paraId="69337B65" w14:textId="7A7B5E7C" w:rsidR="00DA4207" w:rsidRPr="00DA4207" w:rsidRDefault="00973312" w:rsidP="00DA4207">
                <w:pPr>
                  <w:pStyle w:val="Subtitle"/>
                  <w:rPr>
                    <w:noProof/>
                    <w:color w:val="auto"/>
                    <w:lang w:val="en-GB"/>
                  </w:rPr>
                </w:pPr>
                <w:r>
                  <w:rPr>
                    <w:noProof/>
                    <w:color w:val="auto"/>
                    <w:lang w:val="en-GB"/>
                  </w:rPr>
                  <w:t>Morley Town Council</w:t>
                </w:r>
              </w:p>
            </w:sdtContent>
          </w:sdt>
        </w:tc>
      </w:tr>
    </w:tbl>
    <w:p w14:paraId="56CFFC29" w14:textId="02598DEE" w:rsidR="00DA4207" w:rsidRDefault="00973312">
      <w:pPr>
        <w:spacing w:before="0" w:after="160" w:line="259" w:lineRule="auto"/>
        <w:rPr>
          <w:noProof/>
          <w:color w:val="auto"/>
          <w:lang w:val="en-GB"/>
        </w:rPr>
      </w:pPr>
      <w:r>
        <w:rPr>
          <w:noProof/>
          <w:color w:val="auto"/>
          <w:lang w:val="en-GB"/>
        </w:rPr>
        <w:drawing>
          <wp:anchor distT="0" distB="0" distL="114300" distR="114300" simplePos="0" relativeHeight="251658240" behindDoc="0" locked="0" layoutInCell="1" allowOverlap="1" wp14:anchorId="40A6A061" wp14:editId="1CB8CC8A">
            <wp:simplePos x="0" y="0"/>
            <wp:positionH relativeFrom="margin">
              <wp:align>left</wp:align>
            </wp:positionH>
            <wp:positionV relativeFrom="paragraph">
              <wp:posOffset>1717675</wp:posOffset>
            </wp:positionV>
            <wp:extent cx="3048000" cy="1481328"/>
            <wp:effectExtent l="0" t="0" r="0" b="5080"/>
            <wp:wrapNone/>
            <wp:docPr id="1544375060"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375060" name="Picture 1" descr="A close 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8000" cy="1481328"/>
                    </a:xfrm>
                    <a:prstGeom prst="rect">
                      <a:avLst/>
                    </a:prstGeom>
                  </pic:spPr>
                </pic:pic>
              </a:graphicData>
            </a:graphic>
          </wp:anchor>
        </w:drawing>
      </w:r>
      <w:r w:rsidR="00DA4207" w:rsidRPr="00DA4207">
        <w:rPr>
          <w:noProof/>
          <w:color w:val="auto"/>
          <w:lang w:val="en-GB"/>
        </w:rPr>
        <w:br w:type="page"/>
      </w:r>
    </w:p>
    <w:p w14:paraId="72A6A495" w14:textId="621B927F" w:rsidR="00DA4207" w:rsidRDefault="00DA4207">
      <w:pPr>
        <w:spacing w:before="0" w:after="160" w:line="259" w:lineRule="auto"/>
        <w:rPr>
          <w:noProof/>
          <w:color w:val="auto"/>
          <w:lang w:val="en-GB"/>
        </w:rPr>
      </w:pPr>
    </w:p>
    <w:bookmarkStart w:id="0" w:name="_Toc133481570" w:displacedByCustomXml="next"/>
    <w:bookmarkStart w:id="1" w:name="_Toc134527909" w:displacedByCustomXml="next"/>
    <w:bookmarkStart w:id="2" w:name="_Toc135334015" w:displacedByCustomXml="next"/>
    <w:sdt>
      <w:sdtPr>
        <w:rPr>
          <w:rFonts w:asciiTheme="minorHAnsi" w:hAnsiTheme="minorHAnsi"/>
          <w:b w:val="0"/>
          <w:caps w:val="0"/>
          <w:color w:val="595959" w:themeColor="text1" w:themeTint="A6"/>
          <w:sz w:val="24"/>
        </w:rPr>
        <w:id w:val="-571745015"/>
        <w:docPartObj>
          <w:docPartGallery w:val="Table of Contents"/>
          <w:docPartUnique/>
        </w:docPartObj>
      </w:sdtPr>
      <w:sdtEndPr>
        <w:rPr>
          <w:bCs/>
          <w:noProof/>
        </w:rPr>
      </w:sdtEndPr>
      <w:sdtContent>
        <w:p w14:paraId="31CEC7ED" w14:textId="7AE6451A" w:rsidR="004A417B" w:rsidRPr="00D638AA" w:rsidRDefault="004A417B" w:rsidP="000A1505">
          <w:pPr>
            <w:pStyle w:val="Morley"/>
          </w:pPr>
          <w:r w:rsidRPr="00D638AA">
            <w:t>Contents</w:t>
          </w:r>
          <w:bookmarkEnd w:id="2"/>
          <w:bookmarkEnd w:id="1"/>
          <w:bookmarkEnd w:id="0"/>
        </w:p>
        <w:p w14:paraId="7CB25B90" w14:textId="2FA7A230" w:rsidR="00B20E58" w:rsidRDefault="004A417B">
          <w:pPr>
            <w:pStyle w:val="TOC1"/>
            <w:tabs>
              <w:tab w:val="right" w:leader="dot" w:pos="9736"/>
            </w:tabs>
            <w:rPr>
              <w:rFonts w:eastAsiaTheme="minorEastAsia"/>
              <w:noProof/>
              <w:color w:val="auto"/>
              <w:kern w:val="2"/>
              <w:sz w:val="22"/>
              <w:lang w:val="en-GB" w:eastAsia="en-GB"/>
              <w14:ligatures w14:val="standardContextual"/>
            </w:rPr>
          </w:pPr>
          <w:r>
            <w:fldChar w:fldCharType="begin"/>
          </w:r>
          <w:r>
            <w:instrText xml:space="preserve"> TOC \o "1-3" \h \z \u </w:instrText>
          </w:r>
          <w:r>
            <w:fldChar w:fldCharType="separate"/>
          </w:r>
          <w:hyperlink w:anchor="_Toc135334015" w:history="1">
            <w:r w:rsidR="00B20E58" w:rsidRPr="00D204FF">
              <w:rPr>
                <w:rStyle w:val="Hyperlink"/>
                <w:noProof/>
              </w:rPr>
              <w:t>Contents</w:t>
            </w:r>
            <w:r w:rsidR="00B20E58">
              <w:rPr>
                <w:noProof/>
                <w:webHidden/>
              </w:rPr>
              <w:tab/>
            </w:r>
            <w:r w:rsidR="00B20E58">
              <w:rPr>
                <w:noProof/>
                <w:webHidden/>
              </w:rPr>
              <w:fldChar w:fldCharType="begin"/>
            </w:r>
            <w:r w:rsidR="00B20E58">
              <w:rPr>
                <w:noProof/>
                <w:webHidden/>
              </w:rPr>
              <w:instrText xml:space="preserve"> PAGEREF _Toc135334015 \h </w:instrText>
            </w:r>
            <w:r w:rsidR="00B20E58">
              <w:rPr>
                <w:noProof/>
                <w:webHidden/>
              </w:rPr>
            </w:r>
            <w:r w:rsidR="00B20E58">
              <w:rPr>
                <w:noProof/>
                <w:webHidden/>
              </w:rPr>
              <w:fldChar w:fldCharType="separate"/>
            </w:r>
            <w:r w:rsidR="00B20E58">
              <w:rPr>
                <w:noProof/>
                <w:webHidden/>
              </w:rPr>
              <w:t>2</w:t>
            </w:r>
            <w:r w:rsidR="00B20E58">
              <w:rPr>
                <w:noProof/>
                <w:webHidden/>
              </w:rPr>
              <w:fldChar w:fldCharType="end"/>
            </w:r>
          </w:hyperlink>
        </w:p>
        <w:p w14:paraId="616F980D" w14:textId="40A39D44" w:rsidR="00B20E58" w:rsidRDefault="00CF654F">
          <w:pPr>
            <w:pStyle w:val="TOC1"/>
            <w:tabs>
              <w:tab w:val="right" w:leader="dot" w:pos="9736"/>
            </w:tabs>
            <w:rPr>
              <w:rFonts w:eastAsiaTheme="minorEastAsia"/>
              <w:noProof/>
              <w:color w:val="auto"/>
              <w:kern w:val="2"/>
              <w:sz w:val="22"/>
              <w:lang w:val="en-GB" w:eastAsia="en-GB"/>
              <w14:ligatures w14:val="standardContextual"/>
            </w:rPr>
          </w:pPr>
          <w:hyperlink w:anchor="_Toc135334016" w:history="1">
            <w:r w:rsidR="00B20E58" w:rsidRPr="00D204FF">
              <w:rPr>
                <w:rStyle w:val="Hyperlink"/>
                <w:noProof/>
              </w:rPr>
              <w:t>Introduction</w:t>
            </w:r>
            <w:r w:rsidR="00B20E58">
              <w:rPr>
                <w:noProof/>
                <w:webHidden/>
              </w:rPr>
              <w:tab/>
            </w:r>
            <w:r w:rsidR="00B20E58">
              <w:rPr>
                <w:noProof/>
                <w:webHidden/>
              </w:rPr>
              <w:fldChar w:fldCharType="begin"/>
            </w:r>
            <w:r w:rsidR="00B20E58">
              <w:rPr>
                <w:noProof/>
                <w:webHidden/>
              </w:rPr>
              <w:instrText xml:space="preserve"> PAGEREF _Toc135334016 \h </w:instrText>
            </w:r>
            <w:r w:rsidR="00B20E58">
              <w:rPr>
                <w:noProof/>
                <w:webHidden/>
              </w:rPr>
            </w:r>
            <w:r w:rsidR="00B20E58">
              <w:rPr>
                <w:noProof/>
                <w:webHidden/>
              </w:rPr>
              <w:fldChar w:fldCharType="separate"/>
            </w:r>
            <w:r w:rsidR="00B20E58">
              <w:rPr>
                <w:noProof/>
                <w:webHidden/>
              </w:rPr>
              <w:t>3</w:t>
            </w:r>
            <w:r w:rsidR="00B20E58">
              <w:rPr>
                <w:noProof/>
                <w:webHidden/>
              </w:rPr>
              <w:fldChar w:fldCharType="end"/>
            </w:r>
          </w:hyperlink>
        </w:p>
        <w:p w14:paraId="11290491" w14:textId="33114C24" w:rsidR="00B20E58" w:rsidRDefault="00CF654F">
          <w:pPr>
            <w:pStyle w:val="TOC1"/>
            <w:tabs>
              <w:tab w:val="right" w:leader="dot" w:pos="9736"/>
            </w:tabs>
            <w:rPr>
              <w:rFonts w:eastAsiaTheme="minorEastAsia"/>
              <w:noProof/>
              <w:color w:val="auto"/>
              <w:kern w:val="2"/>
              <w:sz w:val="22"/>
              <w:lang w:val="en-GB" w:eastAsia="en-GB"/>
              <w14:ligatures w14:val="standardContextual"/>
            </w:rPr>
          </w:pPr>
          <w:hyperlink w:anchor="_Toc135334017" w:history="1">
            <w:r w:rsidR="00B20E58" w:rsidRPr="00D204FF">
              <w:rPr>
                <w:rStyle w:val="Hyperlink"/>
                <w:noProof/>
              </w:rPr>
              <w:t>Reporting Procedure</w:t>
            </w:r>
            <w:r w:rsidR="00B20E58">
              <w:rPr>
                <w:noProof/>
                <w:webHidden/>
              </w:rPr>
              <w:tab/>
            </w:r>
            <w:r w:rsidR="00B20E58">
              <w:rPr>
                <w:noProof/>
                <w:webHidden/>
              </w:rPr>
              <w:fldChar w:fldCharType="begin"/>
            </w:r>
            <w:r w:rsidR="00B20E58">
              <w:rPr>
                <w:noProof/>
                <w:webHidden/>
              </w:rPr>
              <w:instrText xml:space="preserve"> PAGEREF _Toc135334017 \h </w:instrText>
            </w:r>
            <w:r w:rsidR="00B20E58">
              <w:rPr>
                <w:noProof/>
                <w:webHidden/>
              </w:rPr>
            </w:r>
            <w:r w:rsidR="00B20E58">
              <w:rPr>
                <w:noProof/>
                <w:webHidden/>
              </w:rPr>
              <w:fldChar w:fldCharType="separate"/>
            </w:r>
            <w:r w:rsidR="00B20E58">
              <w:rPr>
                <w:noProof/>
                <w:webHidden/>
              </w:rPr>
              <w:t>3</w:t>
            </w:r>
            <w:r w:rsidR="00B20E58">
              <w:rPr>
                <w:noProof/>
                <w:webHidden/>
              </w:rPr>
              <w:fldChar w:fldCharType="end"/>
            </w:r>
          </w:hyperlink>
        </w:p>
        <w:p w14:paraId="6DA0D9FB" w14:textId="0035F1F5" w:rsidR="00B20E58" w:rsidRDefault="00CF654F">
          <w:pPr>
            <w:pStyle w:val="TOC1"/>
            <w:tabs>
              <w:tab w:val="right" w:leader="dot" w:pos="9736"/>
            </w:tabs>
            <w:rPr>
              <w:rFonts w:eastAsiaTheme="minorEastAsia"/>
              <w:noProof/>
              <w:color w:val="auto"/>
              <w:kern w:val="2"/>
              <w:sz w:val="22"/>
              <w:lang w:val="en-GB" w:eastAsia="en-GB"/>
              <w14:ligatures w14:val="standardContextual"/>
            </w:rPr>
          </w:pPr>
          <w:hyperlink w:anchor="_Toc135334018" w:history="1">
            <w:r w:rsidR="00B20E58" w:rsidRPr="00D204FF">
              <w:rPr>
                <w:rStyle w:val="Hyperlink"/>
                <w:noProof/>
                <w:lang w:val="en-GB"/>
              </w:rPr>
              <w:t>Absences up to 7 calendar days</w:t>
            </w:r>
            <w:r w:rsidR="00B20E58">
              <w:rPr>
                <w:noProof/>
                <w:webHidden/>
              </w:rPr>
              <w:tab/>
            </w:r>
            <w:r w:rsidR="00B20E58">
              <w:rPr>
                <w:noProof/>
                <w:webHidden/>
              </w:rPr>
              <w:fldChar w:fldCharType="begin"/>
            </w:r>
            <w:r w:rsidR="00B20E58">
              <w:rPr>
                <w:noProof/>
                <w:webHidden/>
              </w:rPr>
              <w:instrText xml:space="preserve"> PAGEREF _Toc135334018 \h </w:instrText>
            </w:r>
            <w:r w:rsidR="00B20E58">
              <w:rPr>
                <w:noProof/>
                <w:webHidden/>
              </w:rPr>
            </w:r>
            <w:r w:rsidR="00B20E58">
              <w:rPr>
                <w:noProof/>
                <w:webHidden/>
              </w:rPr>
              <w:fldChar w:fldCharType="separate"/>
            </w:r>
            <w:r w:rsidR="00B20E58">
              <w:rPr>
                <w:noProof/>
                <w:webHidden/>
              </w:rPr>
              <w:t>4</w:t>
            </w:r>
            <w:r w:rsidR="00B20E58">
              <w:rPr>
                <w:noProof/>
                <w:webHidden/>
              </w:rPr>
              <w:fldChar w:fldCharType="end"/>
            </w:r>
          </w:hyperlink>
        </w:p>
        <w:p w14:paraId="4ED771F0" w14:textId="75FD06AB" w:rsidR="00B20E58" w:rsidRDefault="00CF654F">
          <w:pPr>
            <w:pStyle w:val="TOC1"/>
            <w:tabs>
              <w:tab w:val="right" w:leader="dot" w:pos="9736"/>
            </w:tabs>
            <w:rPr>
              <w:rFonts w:eastAsiaTheme="minorEastAsia"/>
              <w:noProof/>
              <w:color w:val="auto"/>
              <w:kern w:val="2"/>
              <w:sz w:val="22"/>
              <w:lang w:val="en-GB" w:eastAsia="en-GB"/>
              <w14:ligatures w14:val="standardContextual"/>
            </w:rPr>
          </w:pPr>
          <w:hyperlink w:anchor="_Toc135334019" w:history="1">
            <w:r w:rsidR="00B20E58" w:rsidRPr="00D204FF">
              <w:rPr>
                <w:rStyle w:val="Hyperlink"/>
                <w:noProof/>
              </w:rPr>
              <w:t>Absences of more than 7 calendar days</w:t>
            </w:r>
            <w:r w:rsidR="00B20E58">
              <w:rPr>
                <w:noProof/>
                <w:webHidden/>
              </w:rPr>
              <w:tab/>
            </w:r>
            <w:r w:rsidR="00B20E58">
              <w:rPr>
                <w:noProof/>
                <w:webHidden/>
              </w:rPr>
              <w:fldChar w:fldCharType="begin"/>
            </w:r>
            <w:r w:rsidR="00B20E58">
              <w:rPr>
                <w:noProof/>
                <w:webHidden/>
              </w:rPr>
              <w:instrText xml:space="preserve"> PAGEREF _Toc135334019 \h </w:instrText>
            </w:r>
            <w:r w:rsidR="00B20E58">
              <w:rPr>
                <w:noProof/>
                <w:webHidden/>
              </w:rPr>
            </w:r>
            <w:r w:rsidR="00B20E58">
              <w:rPr>
                <w:noProof/>
                <w:webHidden/>
              </w:rPr>
              <w:fldChar w:fldCharType="separate"/>
            </w:r>
            <w:r w:rsidR="00B20E58">
              <w:rPr>
                <w:noProof/>
                <w:webHidden/>
              </w:rPr>
              <w:t>4</w:t>
            </w:r>
            <w:r w:rsidR="00B20E58">
              <w:rPr>
                <w:noProof/>
                <w:webHidden/>
              </w:rPr>
              <w:fldChar w:fldCharType="end"/>
            </w:r>
          </w:hyperlink>
        </w:p>
        <w:p w14:paraId="3A3AD27D" w14:textId="68BA0CF4" w:rsidR="00B20E58" w:rsidRDefault="00CF654F">
          <w:pPr>
            <w:pStyle w:val="TOC1"/>
            <w:tabs>
              <w:tab w:val="right" w:leader="dot" w:pos="9736"/>
            </w:tabs>
            <w:rPr>
              <w:rFonts w:eastAsiaTheme="minorEastAsia"/>
              <w:noProof/>
              <w:color w:val="auto"/>
              <w:kern w:val="2"/>
              <w:sz w:val="22"/>
              <w:lang w:val="en-GB" w:eastAsia="en-GB"/>
              <w14:ligatures w14:val="standardContextual"/>
            </w:rPr>
          </w:pPr>
          <w:hyperlink w:anchor="_Toc135334020" w:history="1">
            <w:r w:rsidR="00B20E58" w:rsidRPr="00D204FF">
              <w:rPr>
                <w:rStyle w:val="Hyperlink"/>
                <w:noProof/>
              </w:rPr>
              <w:t>Disabilities</w:t>
            </w:r>
            <w:r w:rsidR="00B20E58">
              <w:rPr>
                <w:noProof/>
                <w:webHidden/>
              </w:rPr>
              <w:tab/>
            </w:r>
            <w:r w:rsidR="00B20E58">
              <w:rPr>
                <w:noProof/>
                <w:webHidden/>
              </w:rPr>
              <w:fldChar w:fldCharType="begin"/>
            </w:r>
            <w:r w:rsidR="00B20E58">
              <w:rPr>
                <w:noProof/>
                <w:webHidden/>
              </w:rPr>
              <w:instrText xml:space="preserve"> PAGEREF _Toc135334020 \h </w:instrText>
            </w:r>
            <w:r w:rsidR="00B20E58">
              <w:rPr>
                <w:noProof/>
                <w:webHidden/>
              </w:rPr>
            </w:r>
            <w:r w:rsidR="00B20E58">
              <w:rPr>
                <w:noProof/>
                <w:webHidden/>
              </w:rPr>
              <w:fldChar w:fldCharType="separate"/>
            </w:r>
            <w:r w:rsidR="00B20E58">
              <w:rPr>
                <w:noProof/>
                <w:webHidden/>
              </w:rPr>
              <w:t>5</w:t>
            </w:r>
            <w:r w:rsidR="00B20E58">
              <w:rPr>
                <w:noProof/>
                <w:webHidden/>
              </w:rPr>
              <w:fldChar w:fldCharType="end"/>
            </w:r>
          </w:hyperlink>
        </w:p>
        <w:p w14:paraId="7DA9D821" w14:textId="1517C050" w:rsidR="00B20E58" w:rsidRDefault="00CF654F">
          <w:pPr>
            <w:pStyle w:val="TOC1"/>
            <w:tabs>
              <w:tab w:val="right" w:leader="dot" w:pos="9736"/>
            </w:tabs>
            <w:rPr>
              <w:rFonts w:eastAsiaTheme="minorEastAsia"/>
              <w:noProof/>
              <w:color w:val="auto"/>
              <w:kern w:val="2"/>
              <w:sz w:val="22"/>
              <w:lang w:val="en-GB" w:eastAsia="en-GB"/>
              <w14:ligatures w14:val="standardContextual"/>
            </w:rPr>
          </w:pPr>
          <w:hyperlink w:anchor="_Toc135334021" w:history="1">
            <w:r w:rsidR="00B20E58" w:rsidRPr="00D204FF">
              <w:rPr>
                <w:rStyle w:val="Hyperlink"/>
                <w:noProof/>
              </w:rPr>
              <w:t>Your Entitlement to Sick Pay</w:t>
            </w:r>
            <w:r w:rsidR="00B20E58">
              <w:rPr>
                <w:noProof/>
                <w:webHidden/>
              </w:rPr>
              <w:tab/>
            </w:r>
            <w:r w:rsidR="00B20E58">
              <w:rPr>
                <w:noProof/>
                <w:webHidden/>
              </w:rPr>
              <w:fldChar w:fldCharType="begin"/>
            </w:r>
            <w:r w:rsidR="00B20E58">
              <w:rPr>
                <w:noProof/>
                <w:webHidden/>
              </w:rPr>
              <w:instrText xml:space="preserve"> PAGEREF _Toc135334021 \h </w:instrText>
            </w:r>
            <w:r w:rsidR="00B20E58">
              <w:rPr>
                <w:noProof/>
                <w:webHidden/>
              </w:rPr>
            </w:r>
            <w:r w:rsidR="00B20E58">
              <w:rPr>
                <w:noProof/>
                <w:webHidden/>
              </w:rPr>
              <w:fldChar w:fldCharType="separate"/>
            </w:r>
            <w:r w:rsidR="00B20E58">
              <w:rPr>
                <w:noProof/>
                <w:webHidden/>
              </w:rPr>
              <w:t>5</w:t>
            </w:r>
            <w:r w:rsidR="00B20E58">
              <w:rPr>
                <w:noProof/>
                <w:webHidden/>
              </w:rPr>
              <w:fldChar w:fldCharType="end"/>
            </w:r>
          </w:hyperlink>
        </w:p>
        <w:p w14:paraId="77D55834" w14:textId="67655364" w:rsidR="00B20E58" w:rsidRDefault="00CF654F">
          <w:pPr>
            <w:pStyle w:val="TOC1"/>
            <w:tabs>
              <w:tab w:val="right" w:leader="dot" w:pos="9736"/>
            </w:tabs>
            <w:rPr>
              <w:rFonts w:eastAsiaTheme="minorEastAsia"/>
              <w:noProof/>
              <w:color w:val="auto"/>
              <w:kern w:val="2"/>
              <w:sz w:val="22"/>
              <w:lang w:val="en-GB" w:eastAsia="en-GB"/>
              <w14:ligatures w14:val="standardContextual"/>
            </w:rPr>
          </w:pPr>
          <w:hyperlink w:anchor="_Toc135334022" w:history="1">
            <w:r w:rsidR="00B20E58" w:rsidRPr="00D204FF">
              <w:rPr>
                <w:rStyle w:val="Hyperlink"/>
                <w:noProof/>
              </w:rPr>
              <w:t>Medical Advice</w:t>
            </w:r>
            <w:r w:rsidR="00B20E58">
              <w:rPr>
                <w:noProof/>
                <w:webHidden/>
              </w:rPr>
              <w:tab/>
            </w:r>
            <w:r w:rsidR="00B20E58">
              <w:rPr>
                <w:noProof/>
                <w:webHidden/>
              </w:rPr>
              <w:fldChar w:fldCharType="begin"/>
            </w:r>
            <w:r w:rsidR="00B20E58">
              <w:rPr>
                <w:noProof/>
                <w:webHidden/>
              </w:rPr>
              <w:instrText xml:space="preserve"> PAGEREF _Toc135334022 \h </w:instrText>
            </w:r>
            <w:r w:rsidR="00B20E58">
              <w:rPr>
                <w:noProof/>
                <w:webHidden/>
              </w:rPr>
            </w:r>
            <w:r w:rsidR="00B20E58">
              <w:rPr>
                <w:noProof/>
                <w:webHidden/>
              </w:rPr>
              <w:fldChar w:fldCharType="separate"/>
            </w:r>
            <w:r w:rsidR="00B20E58">
              <w:rPr>
                <w:noProof/>
                <w:webHidden/>
              </w:rPr>
              <w:t>5</w:t>
            </w:r>
            <w:r w:rsidR="00B20E58">
              <w:rPr>
                <w:noProof/>
                <w:webHidden/>
              </w:rPr>
              <w:fldChar w:fldCharType="end"/>
            </w:r>
          </w:hyperlink>
        </w:p>
        <w:p w14:paraId="4EA5CA96" w14:textId="6AD42E76" w:rsidR="00B20E58" w:rsidRDefault="00CF654F">
          <w:pPr>
            <w:pStyle w:val="TOC1"/>
            <w:tabs>
              <w:tab w:val="right" w:leader="dot" w:pos="9736"/>
            </w:tabs>
            <w:rPr>
              <w:rFonts w:eastAsiaTheme="minorEastAsia"/>
              <w:noProof/>
              <w:color w:val="auto"/>
              <w:kern w:val="2"/>
              <w:sz w:val="22"/>
              <w:lang w:val="en-GB" w:eastAsia="en-GB"/>
              <w14:ligatures w14:val="standardContextual"/>
            </w:rPr>
          </w:pPr>
          <w:hyperlink w:anchor="_Toc135334023" w:history="1">
            <w:r w:rsidR="00B20E58" w:rsidRPr="00D204FF">
              <w:rPr>
                <w:rStyle w:val="Hyperlink"/>
                <w:noProof/>
              </w:rPr>
              <w:t>Sickness and Annual Leave</w:t>
            </w:r>
            <w:r w:rsidR="00B20E58">
              <w:rPr>
                <w:noProof/>
                <w:webHidden/>
              </w:rPr>
              <w:tab/>
            </w:r>
            <w:r w:rsidR="00B20E58">
              <w:rPr>
                <w:noProof/>
                <w:webHidden/>
              </w:rPr>
              <w:fldChar w:fldCharType="begin"/>
            </w:r>
            <w:r w:rsidR="00B20E58">
              <w:rPr>
                <w:noProof/>
                <w:webHidden/>
              </w:rPr>
              <w:instrText xml:space="preserve"> PAGEREF _Toc135334023 \h </w:instrText>
            </w:r>
            <w:r w:rsidR="00B20E58">
              <w:rPr>
                <w:noProof/>
                <w:webHidden/>
              </w:rPr>
            </w:r>
            <w:r w:rsidR="00B20E58">
              <w:rPr>
                <w:noProof/>
                <w:webHidden/>
              </w:rPr>
              <w:fldChar w:fldCharType="separate"/>
            </w:r>
            <w:r w:rsidR="00B20E58">
              <w:rPr>
                <w:noProof/>
                <w:webHidden/>
              </w:rPr>
              <w:t>6</w:t>
            </w:r>
            <w:r w:rsidR="00B20E58">
              <w:rPr>
                <w:noProof/>
                <w:webHidden/>
              </w:rPr>
              <w:fldChar w:fldCharType="end"/>
            </w:r>
          </w:hyperlink>
        </w:p>
        <w:p w14:paraId="4959B488" w14:textId="30598004" w:rsidR="00B20E58" w:rsidRDefault="00CF654F">
          <w:pPr>
            <w:pStyle w:val="TOC1"/>
            <w:tabs>
              <w:tab w:val="right" w:leader="dot" w:pos="9736"/>
            </w:tabs>
            <w:rPr>
              <w:rFonts w:eastAsiaTheme="minorEastAsia"/>
              <w:noProof/>
              <w:color w:val="auto"/>
              <w:kern w:val="2"/>
              <w:sz w:val="22"/>
              <w:lang w:val="en-GB" w:eastAsia="en-GB"/>
              <w14:ligatures w14:val="standardContextual"/>
            </w:rPr>
          </w:pPr>
          <w:hyperlink w:anchor="_Toc135334024" w:history="1">
            <w:r w:rsidR="00B20E58" w:rsidRPr="00D204FF">
              <w:rPr>
                <w:rStyle w:val="Hyperlink"/>
                <w:noProof/>
              </w:rPr>
              <w:t>Return To Work Meeting</w:t>
            </w:r>
            <w:r w:rsidR="00B20E58">
              <w:rPr>
                <w:noProof/>
                <w:webHidden/>
              </w:rPr>
              <w:tab/>
            </w:r>
            <w:r w:rsidR="00B20E58">
              <w:rPr>
                <w:noProof/>
                <w:webHidden/>
              </w:rPr>
              <w:fldChar w:fldCharType="begin"/>
            </w:r>
            <w:r w:rsidR="00B20E58">
              <w:rPr>
                <w:noProof/>
                <w:webHidden/>
              </w:rPr>
              <w:instrText xml:space="preserve"> PAGEREF _Toc135334024 \h </w:instrText>
            </w:r>
            <w:r w:rsidR="00B20E58">
              <w:rPr>
                <w:noProof/>
                <w:webHidden/>
              </w:rPr>
            </w:r>
            <w:r w:rsidR="00B20E58">
              <w:rPr>
                <w:noProof/>
                <w:webHidden/>
              </w:rPr>
              <w:fldChar w:fldCharType="separate"/>
            </w:r>
            <w:r w:rsidR="00B20E58">
              <w:rPr>
                <w:noProof/>
                <w:webHidden/>
              </w:rPr>
              <w:t>6</w:t>
            </w:r>
            <w:r w:rsidR="00B20E58">
              <w:rPr>
                <w:noProof/>
                <w:webHidden/>
              </w:rPr>
              <w:fldChar w:fldCharType="end"/>
            </w:r>
          </w:hyperlink>
        </w:p>
        <w:p w14:paraId="116FAFA8" w14:textId="0A8FEACB" w:rsidR="00B20E58" w:rsidRDefault="00CF654F">
          <w:pPr>
            <w:pStyle w:val="TOC1"/>
            <w:tabs>
              <w:tab w:val="right" w:leader="dot" w:pos="9736"/>
            </w:tabs>
            <w:rPr>
              <w:rFonts w:eastAsiaTheme="minorEastAsia"/>
              <w:noProof/>
              <w:color w:val="auto"/>
              <w:kern w:val="2"/>
              <w:sz w:val="22"/>
              <w:lang w:val="en-GB" w:eastAsia="en-GB"/>
              <w14:ligatures w14:val="standardContextual"/>
            </w:rPr>
          </w:pPr>
          <w:hyperlink w:anchor="_Toc135334025" w:history="1">
            <w:r w:rsidR="00B20E58" w:rsidRPr="00D204FF">
              <w:rPr>
                <w:rStyle w:val="Hyperlink"/>
                <w:noProof/>
              </w:rPr>
              <w:t>Sickness Absence Management</w:t>
            </w:r>
            <w:r w:rsidR="00B20E58">
              <w:rPr>
                <w:noProof/>
                <w:webHidden/>
              </w:rPr>
              <w:tab/>
            </w:r>
            <w:r w:rsidR="00B20E58">
              <w:rPr>
                <w:noProof/>
                <w:webHidden/>
              </w:rPr>
              <w:fldChar w:fldCharType="begin"/>
            </w:r>
            <w:r w:rsidR="00B20E58">
              <w:rPr>
                <w:noProof/>
                <w:webHidden/>
              </w:rPr>
              <w:instrText xml:space="preserve"> PAGEREF _Toc135334025 \h </w:instrText>
            </w:r>
            <w:r w:rsidR="00B20E58">
              <w:rPr>
                <w:noProof/>
                <w:webHidden/>
              </w:rPr>
            </w:r>
            <w:r w:rsidR="00B20E58">
              <w:rPr>
                <w:noProof/>
                <w:webHidden/>
              </w:rPr>
              <w:fldChar w:fldCharType="separate"/>
            </w:r>
            <w:r w:rsidR="00B20E58">
              <w:rPr>
                <w:noProof/>
                <w:webHidden/>
              </w:rPr>
              <w:t>7</w:t>
            </w:r>
            <w:r w:rsidR="00B20E58">
              <w:rPr>
                <w:noProof/>
                <w:webHidden/>
              </w:rPr>
              <w:fldChar w:fldCharType="end"/>
            </w:r>
          </w:hyperlink>
        </w:p>
        <w:p w14:paraId="04B2893D" w14:textId="0E18A9A3" w:rsidR="00B20E58" w:rsidRDefault="00CF654F">
          <w:pPr>
            <w:pStyle w:val="TOC1"/>
            <w:tabs>
              <w:tab w:val="right" w:leader="dot" w:pos="9736"/>
            </w:tabs>
            <w:rPr>
              <w:rFonts w:eastAsiaTheme="minorEastAsia"/>
              <w:noProof/>
              <w:color w:val="auto"/>
              <w:kern w:val="2"/>
              <w:sz w:val="22"/>
              <w:lang w:val="en-GB" w:eastAsia="en-GB"/>
              <w14:ligatures w14:val="standardContextual"/>
            </w:rPr>
          </w:pPr>
          <w:hyperlink w:anchor="_Toc135334026" w:history="1">
            <w:r w:rsidR="00B20E58" w:rsidRPr="00D204FF">
              <w:rPr>
                <w:rStyle w:val="Hyperlink"/>
                <w:noProof/>
              </w:rPr>
              <w:t>Sickness Review Meeting</w:t>
            </w:r>
            <w:r w:rsidR="00B20E58">
              <w:rPr>
                <w:noProof/>
                <w:webHidden/>
              </w:rPr>
              <w:tab/>
            </w:r>
            <w:r w:rsidR="00B20E58">
              <w:rPr>
                <w:noProof/>
                <w:webHidden/>
              </w:rPr>
              <w:fldChar w:fldCharType="begin"/>
            </w:r>
            <w:r w:rsidR="00B20E58">
              <w:rPr>
                <w:noProof/>
                <w:webHidden/>
              </w:rPr>
              <w:instrText xml:space="preserve"> PAGEREF _Toc135334026 \h </w:instrText>
            </w:r>
            <w:r w:rsidR="00B20E58">
              <w:rPr>
                <w:noProof/>
                <w:webHidden/>
              </w:rPr>
            </w:r>
            <w:r w:rsidR="00B20E58">
              <w:rPr>
                <w:noProof/>
                <w:webHidden/>
              </w:rPr>
              <w:fldChar w:fldCharType="separate"/>
            </w:r>
            <w:r w:rsidR="00B20E58">
              <w:rPr>
                <w:noProof/>
                <w:webHidden/>
              </w:rPr>
              <w:t>7</w:t>
            </w:r>
            <w:r w:rsidR="00B20E58">
              <w:rPr>
                <w:noProof/>
                <w:webHidden/>
              </w:rPr>
              <w:fldChar w:fldCharType="end"/>
            </w:r>
          </w:hyperlink>
        </w:p>
        <w:p w14:paraId="5047AE65" w14:textId="1FB57F19" w:rsidR="00B20E58" w:rsidRDefault="00CF654F">
          <w:pPr>
            <w:pStyle w:val="TOC1"/>
            <w:tabs>
              <w:tab w:val="right" w:leader="dot" w:pos="9736"/>
            </w:tabs>
            <w:rPr>
              <w:rFonts w:eastAsiaTheme="minorEastAsia"/>
              <w:noProof/>
              <w:color w:val="auto"/>
              <w:kern w:val="2"/>
              <w:sz w:val="22"/>
              <w:lang w:val="en-GB" w:eastAsia="en-GB"/>
              <w14:ligatures w14:val="standardContextual"/>
            </w:rPr>
          </w:pPr>
          <w:hyperlink w:anchor="_Toc135334027" w:history="1">
            <w:r w:rsidR="00B20E58" w:rsidRPr="00D204FF">
              <w:rPr>
                <w:rStyle w:val="Hyperlink"/>
                <w:noProof/>
              </w:rPr>
              <w:t>Stage 1</w:t>
            </w:r>
            <w:r w:rsidR="00B20E58">
              <w:rPr>
                <w:noProof/>
                <w:webHidden/>
              </w:rPr>
              <w:tab/>
            </w:r>
            <w:r w:rsidR="00B20E58">
              <w:rPr>
                <w:noProof/>
                <w:webHidden/>
              </w:rPr>
              <w:fldChar w:fldCharType="begin"/>
            </w:r>
            <w:r w:rsidR="00B20E58">
              <w:rPr>
                <w:noProof/>
                <w:webHidden/>
              </w:rPr>
              <w:instrText xml:space="preserve"> PAGEREF _Toc135334027 \h </w:instrText>
            </w:r>
            <w:r w:rsidR="00B20E58">
              <w:rPr>
                <w:noProof/>
                <w:webHidden/>
              </w:rPr>
            </w:r>
            <w:r w:rsidR="00B20E58">
              <w:rPr>
                <w:noProof/>
                <w:webHidden/>
              </w:rPr>
              <w:fldChar w:fldCharType="separate"/>
            </w:r>
            <w:r w:rsidR="00B20E58">
              <w:rPr>
                <w:noProof/>
                <w:webHidden/>
              </w:rPr>
              <w:t>8</w:t>
            </w:r>
            <w:r w:rsidR="00B20E58">
              <w:rPr>
                <w:noProof/>
                <w:webHidden/>
              </w:rPr>
              <w:fldChar w:fldCharType="end"/>
            </w:r>
          </w:hyperlink>
        </w:p>
        <w:p w14:paraId="68FA2C3C" w14:textId="72DCEDAC" w:rsidR="00B20E58" w:rsidRDefault="00CF654F">
          <w:pPr>
            <w:pStyle w:val="TOC1"/>
            <w:tabs>
              <w:tab w:val="right" w:leader="dot" w:pos="9736"/>
            </w:tabs>
            <w:rPr>
              <w:rFonts w:eastAsiaTheme="minorEastAsia"/>
              <w:noProof/>
              <w:color w:val="auto"/>
              <w:kern w:val="2"/>
              <w:sz w:val="22"/>
              <w:lang w:val="en-GB" w:eastAsia="en-GB"/>
              <w14:ligatures w14:val="standardContextual"/>
            </w:rPr>
          </w:pPr>
          <w:hyperlink w:anchor="_Toc135334028" w:history="1">
            <w:r w:rsidR="00B20E58" w:rsidRPr="00D204FF">
              <w:rPr>
                <w:rStyle w:val="Hyperlink"/>
                <w:noProof/>
              </w:rPr>
              <w:t>Stage 2</w:t>
            </w:r>
            <w:r w:rsidR="00B20E58">
              <w:rPr>
                <w:noProof/>
                <w:webHidden/>
              </w:rPr>
              <w:tab/>
            </w:r>
            <w:r w:rsidR="00B20E58">
              <w:rPr>
                <w:noProof/>
                <w:webHidden/>
              </w:rPr>
              <w:fldChar w:fldCharType="begin"/>
            </w:r>
            <w:r w:rsidR="00B20E58">
              <w:rPr>
                <w:noProof/>
                <w:webHidden/>
              </w:rPr>
              <w:instrText xml:space="preserve"> PAGEREF _Toc135334028 \h </w:instrText>
            </w:r>
            <w:r w:rsidR="00B20E58">
              <w:rPr>
                <w:noProof/>
                <w:webHidden/>
              </w:rPr>
            </w:r>
            <w:r w:rsidR="00B20E58">
              <w:rPr>
                <w:noProof/>
                <w:webHidden/>
              </w:rPr>
              <w:fldChar w:fldCharType="separate"/>
            </w:r>
            <w:r w:rsidR="00B20E58">
              <w:rPr>
                <w:noProof/>
                <w:webHidden/>
              </w:rPr>
              <w:t>8</w:t>
            </w:r>
            <w:r w:rsidR="00B20E58">
              <w:rPr>
                <w:noProof/>
                <w:webHidden/>
              </w:rPr>
              <w:fldChar w:fldCharType="end"/>
            </w:r>
          </w:hyperlink>
        </w:p>
        <w:p w14:paraId="607FE7F1" w14:textId="1BE83377" w:rsidR="00B20E58" w:rsidRDefault="00CF654F">
          <w:pPr>
            <w:pStyle w:val="TOC1"/>
            <w:tabs>
              <w:tab w:val="right" w:leader="dot" w:pos="9736"/>
            </w:tabs>
            <w:rPr>
              <w:rFonts w:eastAsiaTheme="minorEastAsia"/>
              <w:noProof/>
              <w:color w:val="auto"/>
              <w:kern w:val="2"/>
              <w:sz w:val="22"/>
              <w:lang w:val="en-GB" w:eastAsia="en-GB"/>
              <w14:ligatures w14:val="standardContextual"/>
            </w:rPr>
          </w:pPr>
          <w:hyperlink w:anchor="_Toc135334029" w:history="1">
            <w:r w:rsidR="00B20E58" w:rsidRPr="00D204FF">
              <w:rPr>
                <w:rStyle w:val="Hyperlink"/>
                <w:noProof/>
              </w:rPr>
              <w:t>Stage 3</w:t>
            </w:r>
            <w:r w:rsidR="00B20E58">
              <w:rPr>
                <w:noProof/>
                <w:webHidden/>
              </w:rPr>
              <w:tab/>
            </w:r>
            <w:r w:rsidR="00B20E58">
              <w:rPr>
                <w:noProof/>
                <w:webHidden/>
              </w:rPr>
              <w:fldChar w:fldCharType="begin"/>
            </w:r>
            <w:r w:rsidR="00B20E58">
              <w:rPr>
                <w:noProof/>
                <w:webHidden/>
              </w:rPr>
              <w:instrText xml:space="preserve"> PAGEREF _Toc135334029 \h </w:instrText>
            </w:r>
            <w:r w:rsidR="00B20E58">
              <w:rPr>
                <w:noProof/>
                <w:webHidden/>
              </w:rPr>
            </w:r>
            <w:r w:rsidR="00B20E58">
              <w:rPr>
                <w:noProof/>
                <w:webHidden/>
              </w:rPr>
              <w:fldChar w:fldCharType="separate"/>
            </w:r>
            <w:r w:rsidR="00B20E58">
              <w:rPr>
                <w:noProof/>
                <w:webHidden/>
              </w:rPr>
              <w:t>9</w:t>
            </w:r>
            <w:r w:rsidR="00B20E58">
              <w:rPr>
                <w:noProof/>
                <w:webHidden/>
              </w:rPr>
              <w:fldChar w:fldCharType="end"/>
            </w:r>
          </w:hyperlink>
        </w:p>
        <w:p w14:paraId="25F1E2D7" w14:textId="1FF779A0" w:rsidR="00B20E58" w:rsidRDefault="00CF654F">
          <w:pPr>
            <w:pStyle w:val="TOC1"/>
            <w:tabs>
              <w:tab w:val="right" w:leader="dot" w:pos="9736"/>
            </w:tabs>
            <w:rPr>
              <w:rFonts w:eastAsiaTheme="minorEastAsia"/>
              <w:noProof/>
              <w:color w:val="auto"/>
              <w:kern w:val="2"/>
              <w:sz w:val="22"/>
              <w:lang w:val="en-GB" w:eastAsia="en-GB"/>
              <w14:ligatures w14:val="standardContextual"/>
            </w:rPr>
          </w:pPr>
          <w:hyperlink w:anchor="_Toc135334030" w:history="1">
            <w:r w:rsidR="00B20E58" w:rsidRPr="00D204FF">
              <w:rPr>
                <w:rStyle w:val="Hyperlink"/>
                <w:noProof/>
              </w:rPr>
              <w:t>No Further Action</w:t>
            </w:r>
            <w:r w:rsidR="00B20E58">
              <w:rPr>
                <w:noProof/>
                <w:webHidden/>
              </w:rPr>
              <w:tab/>
            </w:r>
            <w:r w:rsidR="00B20E58">
              <w:rPr>
                <w:noProof/>
                <w:webHidden/>
              </w:rPr>
              <w:fldChar w:fldCharType="begin"/>
            </w:r>
            <w:r w:rsidR="00B20E58">
              <w:rPr>
                <w:noProof/>
                <w:webHidden/>
              </w:rPr>
              <w:instrText xml:space="preserve"> PAGEREF _Toc135334030 \h </w:instrText>
            </w:r>
            <w:r w:rsidR="00B20E58">
              <w:rPr>
                <w:noProof/>
                <w:webHidden/>
              </w:rPr>
            </w:r>
            <w:r w:rsidR="00B20E58">
              <w:rPr>
                <w:noProof/>
                <w:webHidden/>
              </w:rPr>
              <w:fldChar w:fldCharType="separate"/>
            </w:r>
            <w:r w:rsidR="00B20E58">
              <w:rPr>
                <w:noProof/>
                <w:webHidden/>
              </w:rPr>
              <w:t>9</w:t>
            </w:r>
            <w:r w:rsidR="00B20E58">
              <w:rPr>
                <w:noProof/>
                <w:webHidden/>
              </w:rPr>
              <w:fldChar w:fldCharType="end"/>
            </w:r>
          </w:hyperlink>
        </w:p>
        <w:p w14:paraId="4B982739" w14:textId="43D50DF1" w:rsidR="00B20E58" w:rsidRDefault="00CF654F">
          <w:pPr>
            <w:pStyle w:val="TOC1"/>
            <w:tabs>
              <w:tab w:val="right" w:leader="dot" w:pos="9736"/>
            </w:tabs>
            <w:rPr>
              <w:rFonts w:eastAsiaTheme="minorEastAsia"/>
              <w:noProof/>
              <w:color w:val="auto"/>
              <w:kern w:val="2"/>
              <w:sz w:val="22"/>
              <w:lang w:val="en-GB" w:eastAsia="en-GB"/>
              <w14:ligatures w14:val="standardContextual"/>
            </w:rPr>
          </w:pPr>
          <w:hyperlink w:anchor="_Toc135334031" w:history="1">
            <w:r w:rsidR="00B20E58" w:rsidRPr="00D204FF">
              <w:rPr>
                <w:rStyle w:val="Hyperlink"/>
                <w:noProof/>
              </w:rPr>
              <w:t>Alternative Employment</w:t>
            </w:r>
            <w:r w:rsidR="00B20E58">
              <w:rPr>
                <w:noProof/>
                <w:webHidden/>
              </w:rPr>
              <w:tab/>
            </w:r>
            <w:r w:rsidR="00B20E58">
              <w:rPr>
                <w:noProof/>
                <w:webHidden/>
              </w:rPr>
              <w:fldChar w:fldCharType="begin"/>
            </w:r>
            <w:r w:rsidR="00B20E58">
              <w:rPr>
                <w:noProof/>
                <w:webHidden/>
              </w:rPr>
              <w:instrText xml:space="preserve"> PAGEREF _Toc135334031 \h </w:instrText>
            </w:r>
            <w:r w:rsidR="00B20E58">
              <w:rPr>
                <w:noProof/>
                <w:webHidden/>
              </w:rPr>
            </w:r>
            <w:r w:rsidR="00B20E58">
              <w:rPr>
                <w:noProof/>
                <w:webHidden/>
              </w:rPr>
              <w:fldChar w:fldCharType="separate"/>
            </w:r>
            <w:r w:rsidR="00B20E58">
              <w:rPr>
                <w:noProof/>
                <w:webHidden/>
              </w:rPr>
              <w:t>9</w:t>
            </w:r>
            <w:r w:rsidR="00B20E58">
              <w:rPr>
                <w:noProof/>
                <w:webHidden/>
              </w:rPr>
              <w:fldChar w:fldCharType="end"/>
            </w:r>
          </w:hyperlink>
        </w:p>
        <w:p w14:paraId="27259CBC" w14:textId="26F05873" w:rsidR="00B20E58" w:rsidRDefault="00CF654F">
          <w:pPr>
            <w:pStyle w:val="TOC1"/>
            <w:tabs>
              <w:tab w:val="right" w:leader="dot" w:pos="9736"/>
            </w:tabs>
            <w:rPr>
              <w:rFonts w:eastAsiaTheme="minorEastAsia"/>
              <w:noProof/>
              <w:color w:val="auto"/>
              <w:kern w:val="2"/>
              <w:sz w:val="22"/>
              <w:lang w:val="en-GB" w:eastAsia="en-GB"/>
              <w14:ligatures w14:val="standardContextual"/>
            </w:rPr>
          </w:pPr>
          <w:hyperlink w:anchor="_Toc135334032" w:history="1">
            <w:r w:rsidR="00B20E58" w:rsidRPr="00D204FF">
              <w:rPr>
                <w:rStyle w:val="Hyperlink"/>
                <w:noProof/>
              </w:rPr>
              <w:t>Appeal Meetings</w:t>
            </w:r>
            <w:r w:rsidR="00B20E58">
              <w:rPr>
                <w:noProof/>
                <w:webHidden/>
              </w:rPr>
              <w:tab/>
            </w:r>
            <w:r w:rsidR="00B20E58">
              <w:rPr>
                <w:noProof/>
                <w:webHidden/>
              </w:rPr>
              <w:fldChar w:fldCharType="begin"/>
            </w:r>
            <w:r w:rsidR="00B20E58">
              <w:rPr>
                <w:noProof/>
                <w:webHidden/>
              </w:rPr>
              <w:instrText xml:space="preserve"> PAGEREF _Toc135334032 \h </w:instrText>
            </w:r>
            <w:r w:rsidR="00B20E58">
              <w:rPr>
                <w:noProof/>
                <w:webHidden/>
              </w:rPr>
            </w:r>
            <w:r w:rsidR="00B20E58">
              <w:rPr>
                <w:noProof/>
                <w:webHidden/>
              </w:rPr>
              <w:fldChar w:fldCharType="separate"/>
            </w:r>
            <w:r w:rsidR="00B20E58">
              <w:rPr>
                <w:noProof/>
                <w:webHidden/>
              </w:rPr>
              <w:t>10</w:t>
            </w:r>
            <w:r w:rsidR="00B20E58">
              <w:rPr>
                <w:noProof/>
                <w:webHidden/>
              </w:rPr>
              <w:fldChar w:fldCharType="end"/>
            </w:r>
          </w:hyperlink>
        </w:p>
        <w:p w14:paraId="68FAA8C5" w14:textId="54AA5611" w:rsidR="00B20E58" w:rsidRDefault="00CF654F">
          <w:pPr>
            <w:pStyle w:val="TOC1"/>
            <w:tabs>
              <w:tab w:val="right" w:leader="dot" w:pos="9736"/>
            </w:tabs>
            <w:rPr>
              <w:rFonts w:eastAsiaTheme="minorEastAsia"/>
              <w:noProof/>
              <w:color w:val="auto"/>
              <w:kern w:val="2"/>
              <w:sz w:val="22"/>
              <w:lang w:val="en-GB" w:eastAsia="en-GB"/>
              <w14:ligatures w14:val="standardContextual"/>
            </w:rPr>
          </w:pPr>
          <w:hyperlink w:anchor="_Toc135334033" w:history="1">
            <w:r w:rsidR="00B20E58" w:rsidRPr="00D204FF">
              <w:rPr>
                <w:rStyle w:val="Hyperlink"/>
                <w:noProof/>
              </w:rPr>
              <w:t>Long Term Sick</w:t>
            </w:r>
            <w:r w:rsidR="00B20E58">
              <w:rPr>
                <w:noProof/>
                <w:webHidden/>
              </w:rPr>
              <w:tab/>
            </w:r>
            <w:r w:rsidR="00B20E58">
              <w:rPr>
                <w:noProof/>
                <w:webHidden/>
              </w:rPr>
              <w:fldChar w:fldCharType="begin"/>
            </w:r>
            <w:r w:rsidR="00B20E58">
              <w:rPr>
                <w:noProof/>
                <w:webHidden/>
              </w:rPr>
              <w:instrText xml:space="preserve"> PAGEREF _Toc135334033 \h </w:instrText>
            </w:r>
            <w:r w:rsidR="00B20E58">
              <w:rPr>
                <w:noProof/>
                <w:webHidden/>
              </w:rPr>
            </w:r>
            <w:r w:rsidR="00B20E58">
              <w:rPr>
                <w:noProof/>
                <w:webHidden/>
              </w:rPr>
              <w:fldChar w:fldCharType="separate"/>
            </w:r>
            <w:r w:rsidR="00B20E58">
              <w:rPr>
                <w:noProof/>
                <w:webHidden/>
              </w:rPr>
              <w:t>10</w:t>
            </w:r>
            <w:r w:rsidR="00B20E58">
              <w:rPr>
                <w:noProof/>
                <w:webHidden/>
              </w:rPr>
              <w:fldChar w:fldCharType="end"/>
            </w:r>
          </w:hyperlink>
        </w:p>
        <w:p w14:paraId="73296A8D" w14:textId="53E04DC2" w:rsidR="00B20E58" w:rsidRDefault="00CF654F">
          <w:pPr>
            <w:pStyle w:val="TOC1"/>
            <w:tabs>
              <w:tab w:val="right" w:leader="dot" w:pos="9736"/>
            </w:tabs>
            <w:rPr>
              <w:rFonts w:eastAsiaTheme="minorEastAsia"/>
              <w:noProof/>
              <w:color w:val="auto"/>
              <w:kern w:val="2"/>
              <w:sz w:val="22"/>
              <w:lang w:val="en-GB" w:eastAsia="en-GB"/>
              <w14:ligatures w14:val="standardContextual"/>
            </w:rPr>
          </w:pPr>
          <w:hyperlink w:anchor="_Toc135334034" w:history="1">
            <w:r w:rsidR="00B20E58" w:rsidRPr="00D204FF">
              <w:rPr>
                <w:rStyle w:val="Hyperlink"/>
                <w:noProof/>
              </w:rPr>
              <w:t>Welfare meetings</w:t>
            </w:r>
            <w:r w:rsidR="00B20E58">
              <w:rPr>
                <w:noProof/>
                <w:webHidden/>
              </w:rPr>
              <w:tab/>
            </w:r>
            <w:r w:rsidR="00B20E58">
              <w:rPr>
                <w:noProof/>
                <w:webHidden/>
              </w:rPr>
              <w:fldChar w:fldCharType="begin"/>
            </w:r>
            <w:r w:rsidR="00B20E58">
              <w:rPr>
                <w:noProof/>
                <w:webHidden/>
              </w:rPr>
              <w:instrText xml:space="preserve"> PAGEREF _Toc135334034 \h </w:instrText>
            </w:r>
            <w:r w:rsidR="00B20E58">
              <w:rPr>
                <w:noProof/>
                <w:webHidden/>
              </w:rPr>
            </w:r>
            <w:r w:rsidR="00B20E58">
              <w:rPr>
                <w:noProof/>
                <w:webHidden/>
              </w:rPr>
              <w:fldChar w:fldCharType="separate"/>
            </w:r>
            <w:r w:rsidR="00B20E58">
              <w:rPr>
                <w:noProof/>
                <w:webHidden/>
              </w:rPr>
              <w:t>11</w:t>
            </w:r>
            <w:r w:rsidR="00B20E58">
              <w:rPr>
                <w:noProof/>
                <w:webHidden/>
              </w:rPr>
              <w:fldChar w:fldCharType="end"/>
            </w:r>
          </w:hyperlink>
        </w:p>
        <w:p w14:paraId="16E98D06" w14:textId="5A99D61B" w:rsidR="00B20E58" w:rsidRDefault="00CF654F">
          <w:pPr>
            <w:pStyle w:val="TOC1"/>
            <w:tabs>
              <w:tab w:val="right" w:leader="dot" w:pos="9736"/>
            </w:tabs>
            <w:rPr>
              <w:rFonts w:eastAsiaTheme="minorEastAsia"/>
              <w:noProof/>
              <w:color w:val="auto"/>
              <w:kern w:val="2"/>
              <w:sz w:val="22"/>
              <w:lang w:val="en-GB" w:eastAsia="en-GB"/>
              <w14:ligatures w14:val="standardContextual"/>
            </w:rPr>
          </w:pPr>
          <w:hyperlink w:anchor="_Toc135334035" w:history="1">
            <w:r w:rsidR="00B20E58" w:rsidRPr="00D204FF">
              <w:rPr>
                <w:rStyle w:val="Hyperlink"/>
                <w:noProof/>
              </w:rPr>
              <w:t>Meeting to Discuss Options during Long-Term Sickness</w:t>
            </w:r>
            <w:r w:rsidR="00B20E58">
              <w:rPr>
                <w:noProof/>
                <w:webHidden/>
              </w:rPr>
              <w:tab/>
            </w:r>
            <w:r w:rsidR="00B20E58">
              <w:rPr>
                <w:noProof/>
                <w:webHidden/>
              </w:rPr>
              <w:fldChar w:fldCharType="begin"/>
            </w:r>
            <w:r w:rsidR="00B20E58">
              <w:rPr>
                <w:noProof/>
                <w:webHidden/>
              </w:rPr>
              <w:instrText xml:space="preserve"> PAGEREF _Toc135334035 \h </w:instrText>
            </w:r>
            <w:r w:rsidR="00B20E58">
              <w:rPr>
                <w:noProof/>
                <w:webHidden/>
              </w:rPr>
            </w:r>
            <w:r w:rsidR="00B20E58">
              <w:rPr>
                <w:noProof/>
                <w:webHidden/>
              </w:rPr>
              <w:fldChar w:fldCharType="separate"/>
            </w:r>
            <w:r w:rsidR="00B20E58">
              <w:rPr>
                <w:noProof/>
                <w:webHidden/>
              </w:rPr>
              <w:t>11</w:t>
            </w:r>
            <w:r w:rsidR="00B20E58">
              <w:rPr>
                <w:noProof/>
                <w:webHidden/>
              </w:rPr>
              <w:fldChar w:fldCharType="end"/>
            </w:r>
          </w:hyperlink>
        </w:p>
        <w:p w14:paraId="18D3E4F1" w14:textId="237A194D" w:rsidR="00B20E58" w:rsidRDefault="00CF654F">
          <w:pPr>
            <w:pStyle w:val="TOC1"/>
            <w:tabs>
              <w:tab w:val="right" w:leader="dot" w:pos="9736"/>
            </w:tabs>
            <w:rPr>
              <w:rFonts w:eastAsiaTheme="minorEastAsia"/>
              <w:noProof/>
              <w:color w:val="auto"/>
              <w:kern w:val="2"/>
              <w:sz w:val="22"/>
              <w:lang w:val="en-GB" w:eastAsia="en-GB"/>
              <w14:ligatures w14:val="standardContextual"/>
            </w:rPr>
          </w:pPr>
          <w:hyperlink w:anchor="_Toc135334036" w:history="1">
            <w:r w:rsidR="00B20E58" w:rsidRPr="00D204FF">
              <w:rPr>
                <w:rStyle w:val="Hyperlink"/>
                <w:noProof/>
              </w:rPr>
              <w:t>Version Control</w:t>
            </w:r>
            <w:r w:rsidR="00B20E58">
              <w:rPr>
                <w:noProof/>
                <w:webHidden/>
              </w:rPr>
              <w:tab/>
            </w:r>
            <w:r w:rsidR="00B20E58">
              <w:rPr>
                <w:noProof/>
                <w:webHidden/>
              </w:rPr>
              <w:fldChar w:fldCharType="begin"/>
            </w:r>
            <w:r w:rsidR="00B20E58">
              <w:rPr>
                <w:noProof/>
                <w:webHidden/>
              </w:rPr>
              <w:instrText xml:space="preserve"> PAGEREF _Toc135334036 \h </w:instrText>
            </w:r>
            <w:r w:rsidR="00B20E58">
              <w:rPr>
                <w:noProof/>
                <w:webHidden/>
              </w:rPr>
            </w:r>
            <w:r w:rsidR="00B20E58">
              <w:rPr>
                <w:noProof/>
                <w:webHidden/>
              </w:rPr>
              <w:fldChar w:fldCharType="separate"/>
            </w:r>
            <w:r w:rsidR="00B20E58">
              <w:rPr>
                <w:noProof/>
                <w:webHidden/>
              </w:rPr>
              <w:t>12</w:t>
            </w:r>
            <w:r w:rsidR="00B20E58">
              <w:rPr>
                <w:noProof/>
                <w:webHidden/>
              </w:rPr>
              <w:fldChar w:fldCharType="end"/>
            </w:r>
          </w:hyperlink>
        </w:p>
        <w:p w14:paraId="64D88AD0" w14:textId="1402A927" w:rsidR="004A417B" w:rsidRDefault="004A417B">
          <w:r>
            <w:rPr>
              <w:b/>
              <w:bCs/>
              <w:noProof/>
            </w:rPr>
            <w:fldChar w:fldCharType="end"/>
          </w:r>
        </w:p>
      </w:sdtContent>
    </w:sdt>
    <w:p w14:paraId="2DBFC7DB" w14:textId="77777777" w:rsidR="004A417B" w:rsidRDefault="004A417B">
      <w:pPr>
        <w:spacing w:before="0" w:after="160" w:line="259" w:lineRule="auto"/>
        <w:rPr>
          <w:rFonts w:asciiTheme="majorHAnsi" w:eastAsiaTheme="majorEastAsia" w:hAnsiTheme="majorHAnsi" w:cstheme="majorBidi"/>
          <w:b/>
          <w:color w:val="107082" w:themeColor="accent2"/>
          <w:sz w:val="36"/>
          <w:szCs w:val="32"/>
        </w:rPr>
      </w:pPr>
    </w:p>
    <w:p w14:paraId="38326B2A" w14:textId="77777777" w:rsidR="004A417B" w:rsidRPr="00DA4207" w:rsidRDefault="004A417B">
      <w:pPr>
        <w:spacing w:before="0" w:after="160" w:line="259" w:lineRule="auto"/>
        <w:rPr>
          <w:rFonts w:asciiTheme="majorHAnsi" w:eastAsiaTheme="majorEastAsia" w:hAnsiTheme="majorHAnsi" w:cstheme="majorBidi"/>
          <w:b/>
          <w:color w:val="107082" w:themeColor="accent2"/>
          <w:sz w:val="36"/>
          <w:szCs w:val="32"/>
        </w:rPr>
      </w:pPr>
    </w:p>
    <w:p w14:paraId="756B8C83" w14:textId="77777777" w:rsidR="004A417B" w:rsidRDefault="004A417B">
      <w:pPr>
        <w:spacing w:before="0" w:after="160" w:line="259" w:lineRule="auto"/>
        <w:rPr>
          <w:rFonts w:asciiTheme="majorHAnsi" w:hAnsiTheme="majorHAnsi"/>
          <w:b/>
          <w:caps/>
          <w:color w:val="107082" w:themeColor="accent2"/>
          <w:sz w:val="28"/>
        </w:rPr>
      </w:pPr>
      <w:r>
        <w:br w:type="page"/>
      </w:r>
    </w:p>
    <w:p w14:paraId="71C7ED83" w14:textId="0145FF9B" w:rsidR="00DA4207" w:rsidRPr="00D92055" w:rsidRDefault="00DA4207" w:rsidP="00B2459B">
      <w:pPr>
        <w:pStyle w:val="Morley"/>
      </w:pPr>
      <w:bookmarkStart w:id="3" w:name="_Toc135334016"/>
      <w:r w:rsidRPr="00BB5635">
        <w:lastRenderedPageBreak/>
        <w:t>Introduction</w:t>
      </w:r>
      <w:bookmarkEnd w:id="3"/>
    </w:p>
    <w:p w14:paraId="65F380E2" w14:textId="77777777" w:rsidR="000019FE" w:rsidRDefault="000019FE">
      <w:pPr>
        <w:spacing w:before="0" w:after="160" w:line="259" w:lineRule="auto"/>
      </w:pPr>
    </w:p>
    <w:p w14:paraId="41EFF3F1" w14:textId="3DC6AF51" w:rsidR="00F529E9" w:rsidRDefault="00E9625E" w:rsidP="001A05DC">
      <w:pPr>
        <w:spacing w:before="0" w:after="160" w:line="259" w:lineRule="auto"/>
        <w:jc w:val="both"/>
      </w:pPr>
      <w:r>
        <w:t>Morley Town Council</w:t>
      </w:r>
      <w:r w:rsidR="000019FE">
        <w:t xml:space="preserve"> </w:t>
      </w:r>
      <w:r w:rsidR="001A05DC">
        <w:t>recognises that employees will, from time</w:t>
      </w:r>
      <w:r w:rsidR="009D5D1E">
        <w:t>-</w:t>
      </w:r>
      <w:r w:rsidR="001A05DC">
        <w:t>to</w:t>
      </w:r>
      <w:r w:rsidR="009D5D1E">
        <w:t>-</w:t>
      </w:r>
      <w:r w:rsidR="001A05DC">
        <w:t>time, be unable to come to work because they are ill. The following policy sets out</w:t>
      </w:r>
      <w:r>
        <w:t>:</w:t>
      </w:r>
    </w:p>
    <w:p w14:paraId="3F4DBBAE" w14:textId="77777777" w:rsidR="002B5E2C" w:rsidRDefault="002B5E2C" w:rsidP="00BA66FA">
      <w:pPr>
        <w:pStyle w:val="ListParagraph"/>
        <w:numPr>
          <w:ilvl w:val="0"/>
          <w:numId w:val="14"/>
        </w:numPr>
        <w:spacing w:before="0" w:after="160" w:line="259" w:lineRule="auto"/>
        <w:jc w:val="both"/>
      </w:pPr>
      <w:r>
        <w:t xml:space="preserve">how you should report any absences from work due to sickness </w:t>
      </w:r>
    </w:p>
    <w:p w14:paraId="32BDDD7D" w14:textId="77777777" w:rsidR="002B5E2C" w:rsidRDefault="002B5E2C" w:rsidP="00BA66FA">
      <w:pPr>
        <w:pStyle w:val="ListParagraph"/>
        <w:numPr>
          <w:ilvl w:val="0"/>
          <w:numId w:val="14"/>
        </w:numPr>
        <w:spacing w:before="0" w:after="160" w:line="259" w:lineRule="auto"/>
        <w:jc w:val="both"/>
      </w:pPr>
      <w:r>
        <w:t xml:space="preserve">how you will be paid if you are off work due to sickness </w:t>
      </w:r>
    </w:p>
    <w:p w14:paraId="1AADE468" w14:textId="1C202CC5" w:rsidR="002B5E2C" w:rsidRDefault="002B5E2C" w:rsidP="00BA66FA">
      <w:pPr>
        <w:pStyle w:val="ListParagraph"/>
        <w:numPr>
          <w:ilvl w:val="0"/>
          <w:numId w:val="14"/>
        </w:numPr>
        <w:spacing w:before="0" w:after="160" w:line="259" w:lineRule="auto"/>
        <w:jc w:val="both"/>
      </w:pPr>
      <w:r>
        <w:t xml:space="preserve">what we regard as an unauthorised absence and how such absences will be handled </w:t>
      </w:r>
    </w:p>
    <w:p w14:paraId="59C437DC" w14:textId="77777777" w:rsidR="002B5E2C" w:rsidRDefault="002B5E2C" w:rsidP="00BA66FA">
      <w:pPr>
        <w:pStyle w:val="ListParagraph"/>
        <w:numPr>
          <w:ilvl w:val="0"/>
          <w:numId w:val="14"/>
        </w:numPr>
        <w:spacing w:before="0" w:after="160" w:line="259" w:lineRule="auto"/>
        <w:jc w:val="both"/>
      </w:pPr>
      <w:r>
        <w:t xml:space="preserve">our approach to short-term absence </w:t>
      </w:r>
    </w:p>
    <w:p w14:paraId="53CCE3AA" w14:textId="77777777" w:rsidR="002B5E2C" w:rsidRDefault="002B5E2C" w:rsidP="00BA66FA">
      <w:pPr>
        <w:pStyle w:val="ListParagraph"/>
        <w:numPr>
          <w:ilvl w:val="0"/>
          <w:numId w:val="14"/>
        </w:numPr>
        <w:spacing w:before="0" w:after="160" w:line="259" w:lineRule="auto"/>
        <w:jc w:val="both"/>
      </w:pPr>
      <w:r>
        <w:t xml:space="preserve">when we might seek a medical opinion in relation to your health and how we might go about doing that </w:t>
      </w:r>
    </w:p>
    <w:p w14:paraId="5F3C2476" w14:textId="77777777" w:rsidR="002B5E2C" w:rsidRDefault="002B5E2C" w:rsidP="00BA66FA">
      <w:pPr>
        <w:pStyle w:val="ListParagraph"/>
        <w:numPr>
          <w:ilvl w:val="0"/>
          <w:numId w:val="14"/>
        </w:numPr>
        <w:spacing w:before="0" w:after="160" w:line="259" w:lineRule="auto"/>
        <w:jc w:val="both"/>
      </w:pPr>
      <w:r>
        <w:t xml:space="preserve">our approach to long-term sickness absence </w:t>
      </w:r>
    </w:p>
    <w:p w14:paraId="6EE8A42A" w14:textId="761DF89A" w:rsidR="002B5E2C" w:rsidRDefault="002B5E2C" w:rsidP="00BA66FA">
      <w:pPr>
        <w:pStyle w:val="ListParagraph"/>
        <w:numPr>
          <w:ilvl w:val="0"/>
          <w:numId w:val="14"/>
        </w:numPr>
        <w:spacing w:before="0" w:after="160" w:line="259" w:lineRule="auto"/>
        <w:jc w:val="both"/>
      </w:pPr>
      <w:r>
        <w:t xml:space="preserve">the support measures in place for </w:t>
      </w:r>
      <w:r w:rsidR="002E0BD2">
        <w:t>your</w:t>
      </w:r>
      <w:r>
        <w:t xml:space="preserve"> return to work following </w:t>
      </w:r>
      <w:r w:rsidR="002E0BD2">
        <w:t xml:space="preserve">a period of </w:t>
      </w:r>
      <w:r>
        <w:t xml:space="preserve">sickness </w:t>
      </w:r>
    </w:p>
    <w:p w14:paraId="2013A6CB" w14:textId="08102859" w:rsidR="002B5E2C" w:rsidRDefault="002B5E2C" w:rsidP="00BA66FA">
      <w:pPr>
        <w:pStyle w:val="ListParagraph"/>
        <w:numPr>
          <w:ilvl w:val="0"/>
          <w:numId w:val="14"/>
        </w:numPr>
        <w:spacing w:before="0" w:after="160" w:line="259" w:lineRule="auto"/>
        <w:jc w:val="both"/>
      </w:pPr>
      <w:r>
        <w:t>other reasons why you may need to take time away from work and our approach to them</w:t>
      </w:r>
    </w:p>
    <w:p w14:paraId="67A85A9A" w14:textId="6C58F4F4" w:rsidR="00BA66FA" w:rsidRDefault="00BA66FA" w:rsidP="00BA66FA">
      <w:pPr>
        <w:spacing w:before="0" w:after="160" w:line="259" w:lineRule="auto"/>
        <w:jc w:val="both"/>
      </w:pPr>
      <w:r>
        <w:t xml:space="preserve">The </w:t>
      </w:r>
      <w:r w:rsidR="00E9625E">
        <w:t>Council</w:t>
      </w:r>
      <w:r>
        <w:t xml:space="preserve"> has other policies in place to deal with time off work for personal reasons/family reasons/compassionate leave.</w:t>
      </w:r>
    </w:p>
    <w:p w14:paraId="0275C767" w14:textId="311A3D85" w:rsidR="00BA66FA" w:rsidRDefault="008E5454" w:rsidP="00BA66FA">
      <w:pPr>
        <w:spacing w:before="0" w:after="160" w:line="259" w:lineRule="auto"/>
        <w:jc w:val="both"/>
      </w:pPr>
      <w:r>
        <w:t xml:space="preserve">Please note that this Policy applies to all employees but does not form part of your contract of employment. We reserve the right to amend or remove this </w:t>
      </w:r>
      <w:r w:rsidR="002A0260">
        <w:t>p</w:t>
      </w:r>
      <w:r>
        <w:t>olicy.</w:t>
      </w:r>
    </w:p>
    <w:p w14:paraId="7BE932AF" w14:textId="77777777" w:rsidR="002B5E2C" w:rsidRDefault="002B5E2C" w:rsidP="001A05DC">
      <w:pPr>
        <w:spacing w:before="0" w:after="160" w:line="259" w:lineRule="auto"/>
        <w:jc w:val="both"/>
      </w:pPr>
    </w:p>
    <w:p w14:paraId="3E07F6CC" w14:textId="311779A6" w:rsidR="000019FE" w:rsidRDefault="00CE69DE" w:rsidP="00B2459B">
      <w:pPr>
        <w:pStyle w:val="Morley"/>
      </w:pPr>
      <w:bookmarkStart w:id="4" w:name="_Toc135334017"/>
      <w:r>
        <w:t>Reporting Procedure</w:t>
      </w:r>
      <w:bookmarkEnd w:id="4"/>
    </w:p>
    <w:p w14:paraId="38D443FD" w14:textId="77777777" w:rsidR="00064D89" w:rsidRDefault="00064D89" w:rsidP="000019FE">
      <w:pPr>
        <w:spacing w:before="0" w:after="160" w:line="259" w:lineRule="auto"/>
        <w:jc w:val="both"/>
      </w:pPr>
    </w:p>
    <w:p w14:paraId="42A9AFE7" w14:textId="69F18855" w:rsidR="00D72771" w:rsidRDefault="00D72771" w:rsidP="000019FE">
      <w:pPr>
        <w:spacing w:before="0" w:after="160" w:line="259" w:lineRule="auto"/>
        <w:jc w:val="both"/>
      </w:pPr>
      <w:r>
        <w:t xml:space="preserve">If you are unable to attend work for any reason you must call your line </w:t>
      </w:r>
      <w:r w:rsidR="00B20D51">
        <w:t xml:space="preserve">manager or </w:t>
      </w:r>
      <w:r w:rsidR="00E0144A">
        <w:t>Liaison</w:t>
      </w:r>
      <w:r w:rsidR="00853B10">
        <w:t xml:space="preserve"> Councillor</w:t>
      </w:r>
      <w:r w:rsidR="00B20D51">
        <w:t xml:space="preserve"> (as applicable) </w:t>
      </w:r>
      <w:r>
        <w:t xml:space="preserve"> as soon as </w:t>
      </w:r>
      <w:r w:rsidRPr="00B61A54">
        <w:t>possible before you are due to start work.</w:t>
      </w:r>
      <w:r>
        <w:t xml:space="preserve"> </w:t>
      </w:r>
    </w:p>
    <w:p w14:paraId="37BE6C49" w14:textId="208BB70E" w:rsidR="00D72771" w:rsidRDefault="00D72771" w:rsidP="000019FE">
      <w:pPr>
        <w:spacing w:before="0" w:after="160" w:line="259" w:lineRule="auto"/>
        <w:jc w:val="both"/>
      </w:pPr>
      <w:r>
        <w:t xml:space="preserve">If you know the previous day then you are encouraged to contact your </w:t>
      </w:r>
      <w:r w:rsidR="00B20D51">
        <w:t xml:space="preserve">Line manager/ </w:t>
      </w:r>
      <w:r w:rsidR="00E0144A">
        <w:t>Liaison</w:t>
      </w:r>
      <w:r w:rsidR="00001281">
        <w:t xml:space="preserve"> Councillor</w:t>
      </w:r>
      <w:r>
        <w:t xml:space="preserve"> to give as much notice as possible. </w:t>
      </w:r>
    </w:p>
    <w:p w14:paraId="2E0312C8" w14:textId="2F2C0E02" w:rsidR="00BC0CB3" w:rsidRDefault="00BC0CB3" w:rsidP="000019FE">
      <w:pPr>
        <w:spacing w:before="0" w:after="160" w:line="259" w:lineRule="auto"/>
        <w:jc w:val="both"/>
      </w:pPr>
      <w:r>
        <w:t xml:space="preserve">Your </w:t>
      </w:r>
      <w:r w:rsidR="00B20D51">
        <w:t xml:space="preserve">Line Manager/ </w:t>
      </w:r>
      <w:r w:rsidR="00E0144A">
        <w:t>Liaison</w:t>
      </w:r>
      <w:r w:rsidR="00853B10">
        <w:t xml:space="preserve"> Councillor</w:t>
      </w:r>
      <w:r>
        <w:t xml:space="preserve"> may ask you to provide some details about the reason for your absence, </w:t>
      </w:r>
      <w:r w:rsidR="00E3506F">
        <w:t xml:space="preserve">when you became ill, </w:t>
      </w:r>
      <w:r>
        <w:t>whether you are going to see a doctor and</w:t>
      </w:r>
      <w:r w:rsidR="00E3506F">
        <w:t>/or any medication you</w:t>
      </w:r>
      <w:r w:rsidR="00A73468">
        <w:t xml:space="preserve"> </w:t>
      </w:r>
      <w:r w:rsidR="00E3506F">
        <w:t>may have taken</w:t>
      </w:r>
      <w:r>
        <w:t xml:space="preserve"> to let us know how long you are likely to be off work. We realise that you might not know this straight away – we just ask that you keep us informed as your absence develops. The more information you provide to us, the easier it will be for us to manage and support your absence.</w:t>
      </w:r>
      <w:r w:rsidR="00A73468">
        <w:t xml:space="preserve"> You</w:t>
      </w:r>
      <w:r w:rsidR="00E861A2">
        <w:t>r</w:t>
      </w:r>
      <w:r w:rsidR="00A73468">
        <w:t xml:space="preserve"> </w:t>
      </w:r>
      <w:r w:rsidR="00B20D51">
        <w:t>Line Manager/</w:t>
      </w:r>
      <w:r w:rsidR="00E0144A">
        <w:t>Liaison</w:t>
      </w:r>
      <w:r w:rsidR="00853B10">
        <w:t xml:space="preserve"> Councillor</w:t>
      </w:r>
      <w:r w:rsidR="00A73468">
        <w:t xml:space="preserve"> may also ask you to confirm your contact details and to arrange </w:t>
      </w:r>
      <w:r w:rsidR="008330B7">
        <w:t>when you should next contact them.</w:t>
      </w:r>
    </w:p>
    <w:p w14:paraId="31A7A8CA" w14:textId="6CA1C729" w:rsidR="008330B7" w:rsidRDefault="008330B7" w:rsidP="000019FE">
      <w:pPr>
        <w:spacing w:before="0" w:after="160" w:line="259" w:lineRule="auto"/>
        <w:jc w:val="both"/>
      </w:pPr>
      <w:r>
        <w:t>In exceptional circumstances if you are unable to telephone (</w:t>
      </w:r>
      <w:r w:rsidR="00890FF8">
        <w:t>e.g.</w:t>
      </w:r>
      <w:r>
        <w:t xml:space="preserve"> because of hospitalisation) a friend or relative should contact </w:t>
      </w:r>
      <w:r w:rsidR="001326A9">
        <w:t>y</w:t>
      </w:r>
      <w:r w:rsidR="00001281">
        <w:t xml:space="preserve">our </w:t>
      </w:r>
      <w:r w:rsidR="00E0144A">
        <w:t>Liaison</w:t>
      </w:r>
      <w:r w:rsidR="00001281">
        <w:t xml:space="preserve"> Councillor</w:t>
      </w:r>
      <w:r>
        <w:t xml:space="preserve"> on your behalf. </w:t>
      </w:r>
    </w:p>
    <w:p w14:paraId="7510220A" w14:textId="0B0A47DC" w:rsidR="008330B7" w:rsidRDefault="008330B7" w:rsidP="000019FE">
      <w:pPr>
        <w:spacing w:before="0" w:after="160" w:line="259" w:lineRule="auto"/>
        <w:jc w:val="both"/>
      </w:pPr>
      <w:r>
        <w:t xml:space="preserve">For each subsequent sick day after the first day of absence you should generally telephone </w:t>
      </w:r>
      <w:r w:rsidR="001326A9">
        <w:t>y</w:t>
      </w:r>
      <w:r w:rsidR="00001281">
        <w:t>our</w:t>
      </w:r>
      <w:r w:rsidR="00B20D51">
        <w:t xml:space="preserve"> Line Manager/</w:t>
      </w:r>
      <w:r w:rsidR="00001281">
        <w:t xml:space="preserve"> </w:t>
      </w:r>
      <w:r w:rsidR="00E0144A">
        <w:t>Liaison</w:t>
      </w:r>
      <w:r w:rsidR="00001281">
        <w:t xml:space="preserve"> Councillor</w:t>
      </w:r>
      <w:r>
        <w:t xml:space="preserve"> as soon as </w:t>
      </w:r>
      <w:r w:rsidR="00890FF8">
        <w:t>reasonably</w:t>
      </w:r>
      <w:r>
        <w:t xml:space="preserve"> practical at the start of your shift, however managers may use their discretion to agree different arrangements with you if appropriate.</w:t>
      </w:r>
    </w:p>
    <w:p w14:paraId="218E8AC4" w14:textId="77777777" w:rsidR="008330B7" w:rsidRDefault="008330B7" w:rsidP="000019FE">
      <w:pPr>
        <w:spacing w:before="0" w:after="160" w:line="259" w:lineRule="auto"/>
        <w:jc w:val="both"/>
      </w:pPr>
    </w:p>
    <w:p w14:paraId="03C28791" w14:textId="17270AAE" w:rsidR="006E0D15" w:rsidRPr="000019FE" w:rsidRDefault="00890FF8" w:rsidP="00B2459B">
      <w:pPr>
        <w:pStyle w:val="Morley"/>
        <w:rPr>
          <w:noProof/>
          <w:lang w:val="en-GB"/>
        </w:rPr>
      </w:pPr>
      <w:bookmarkStart w:id="5" w:name="_Toc135334018"/>
      <w:r>
        <w:rPr>
          <w:noProof/>
          <w:lang w:val="en-GB"/>
        </w:rPr>
        <w:lastRenderedPageBreak/>
        <w:t xml:space="preserve">Absences </w:t>
      </w:r>
      <w:r w:rsidR="004B2F0E">
        <w:rPr>
          <w:noProof/>
          <w:lang w:val="en-GB"/>
        </w:rPr>
        <w:t>u</w:t>
      </w:r>
      <w:r>
        <w:rPr>
          <w:noProof/>
          <w:lang w:val="en-GB"/>
        </w:rPr>
        <w:t>p to 7 calendar days</w:t>
      </w:r>
      <w:bookmarkEnd w:id="5"/>
    </w:p>
    <w:p w14:paraId="58D78211" w14:textId="77777777" w:rsidR="006E0D15" w:rsidRDefault="006E0D15" w:rsidP="006E0D15">
      <w:pPr>
        <w:spacing w:before="0" w:after="160" w:line="259" w:lineRule="auto"/>
        <w:jc w:val="both"/>
        <w:rPr>
          <w:noProof/>
          <w:color w:val="auto"/>
          <w:lang w:val="en-GB"/>
        </w:rPr>
      </w:pPr>
    </w:p>
    <w:p w14:paraId="0F57FF17" w14:textId="77777777" w:rsidR="007B5249" w:rsidRDefault="00EC4B21" w:rsidP="000019FE">
      <w:pPr>
        <w:spacing w:before="0" w:after="160" w:line="259" w:lineRule="auto"/>
        <w:jc w:val="both"/>
      </w:pPr>
      <w:r>
        <w:t xml:space="preserve">For the first seven days of absence (including any non-working days, weekends and bank holidays), we will generally allow you to self-certify. This means that you do not need to provide us with a fit note from your doctor. </w:t>
      </w:r>
    </w:p>
    <w:p w14:paraId="1963EABE" w14:textId="32220C2D" w:rsidR="007B5249" w:rsidRDefault="007B5249" w:rsidP="000019FE">
      <w:pPr>
        <w:spacing w:before="0" w:after="160" w:line="259" w:lineRule="auto"/>
        <w:jc w:val="both"/>
      </w:pPr>
      <w:r>
        <w:t xml:space="preserve">When you return to work/at a return-to-work interview you must ensure that you complete </w:t>
      </w:r>
      <w:r w:rsidRPr="00DE6D0D">
        <w:t>and sign a self-certification form</w:t>
      </w:r>
      <w:r w:rsidR="004A79CF" w:rsidRPr="00DE6D0D">
        <w:t>.</w:t>
      </w:r>
    </w:p>
    <w:p w14:paraId="1E976297" w14:textId="77777777" w:rsidR="00EC4B21" w:rsidRDefault="00EC4B21" w:rsidP="000019FE">
      <w:pPr>
        <w:spacing w:before="0" w:after="160" w:line="259" w:lineRule="auto"/>
        <w:jc w:val="both"/>
      </w:pPr>
    </w:p>
    <w:p w14:paraId="75CB9A7E" w14:textId="6C697B62" w:rsidR="000F1371" w:rsidRDefault="003A5FAD" w:rsidP="00B2459B">
      <w:pPr>
        <w:pStyle w:val="Morley"/>
      </w:pPr>
      <w:bookmarkStart w:id="6" w:name="_Toc135334019"/>
      <w:r>
        <w:t>Absences of more than 7 calendar days</w:t>
      </w:r>
      <w:bookmarkEnd w:id="6"/>
    </w:p>
    <w:p w14:paraId="03219DB3" w14:textId="77777777" w:rsidR="003A5FAD" w:rsidRDefault="003A5FAD" w:rsidP="003B7C96">
      <w:pPr>
        <w:spacing w:before="0" w:after="160" w:line="259" w:lineRule="auto"/>
        <w:jc w:val="both"/>
      </w:pPr>
    </w:p>
    <w:p w14:paraId="47F1D1C5" w14:textId="7642E36D" w:rsidR="00435A24" w:rsidRDefault="008D31D3" w:rsidP="003B7C96">
      <w:pPr>
        <w:spacing w:before="0" w:after="160" w:line="259" w:lineRule="auto"/>
        <w:jc w:val="both"/>
      </w:pPr>
      <w:r>
        <w:t>If you know that you will be absent for more than a week (</w:t>
      </w:r>
      <w:r w:rsidR="00435A24">
        <w:t>seven</w:t>
      </w:r>
      <w:r>
        <w:t xml:space="preserve"> calendar days), you should inform your </w:t>
      </w:r>
      <w:r w:rsidR="00A646F4">
        <w:t>Line Manager/</w:t>
      </w:r>
      <w:r w:rsidR="00E0144A">
        <w:t>Liaison</w:t>
      </w:r>
      <w:r w:rsidR="00001281">
        <w:t xml:space="preserve"> Councillor</w:t>
      </w:r>
      <w:r>
        <w:t xml:space="preserve"> when you report your absence. The first </w:t>
      </w:r>
      <w:r w:rsidR="00435A24">
        <w:t>seven</w:t>
      </w:r>
      <w:r>
        <w:t xml:space="preserve"> calendar days of sickness can be self-certified, however periods of sickness that last longer than 7 calendar days require medical evidence. This is normally a doctor’s fit note, also known as a “statement of fitness for work”. </w:t>
      </w:r>
    </w:p>
    <w:p w14:paraId="71F3C5A0" w14:textId="32523BF9" w:rsidR="00435A24" w:rsidRDefault="008D31D3" w:rsidP="003B7C96">
      <w:pPr>
        <w:spacing w:before="0" w:after="160" w:line="259" w:lineRule="auto"/>
        <w:jc w:val="both"/>
      </w:pPr>
      <w:r>
        <w:t xml:space="preserve">You need to provide medical evidence for the whole period of sickness absence from day </w:t>
      </w:r>
      <w:r w:rsidR="004345D9">
        <w:t>eight</w:t>
      </w:r>
      <w:r>
        <w:t xml:space="preserve">. </w:t>
      </w:r>
    </w:p>
    <w:p w14:paraId="5DCBE618" w14:textId="7877E91D" w:rsidR="00435A24" w:rsidRDefault="008D31D3" w:rsidP="003B7C96">
      <w:pPr>
        <w:spacing w:before="0" w:after="160" w:line="259" w:lineRule="auto"/>
        <w:jc w:val="both"/>
      </w:pPr>
      <w:r>
        <w:t xml:space="preserve">You should arrange to get the original copy of your statement of fitness for work to your </w:t>
      </w:r>
      <w:r w:rsidR="00A646F4">
        <w:t>Line Manager/</w:t>
      </w:r>
      <w:r w:rsidR="00E0144A">
        <w:t>Liaison</w:t>
      </w:r>
      <w:r w:rsidR="00853B10">
        <w:t xml:space="preserve"> Councillor</w:t>
      </w:r>
      <w:r>
        <w:t xml:space="preserve"> as soon as possible.</w:t>
      </w:r>
      <w:r w:rsidR="00917ACA">
        <w:t xml:space="preserve"> If you have difficulties with this </w:t>
      </w:r>
      <w:r w:rsidR="00E35D40">
        <w:t xml:space="preserve">initially, please provide an electronic copy by email or text as agreed with your </w:t>
      </w:r>
      <w:r w:rsidR="00A646F4">
        <w:t>Line Manager/</w:t>
      </w:r>
      <w:r w:rsidR="00E35D40">
        <w:t>Liaison Councillor.</w:t>
      </w:r>
      <w:r>
        <w:t xml:space="preserve"> It is your responsibility to ensure </w:t>
      </w:r>
      <w:r w:rsidR="00B76B68">
        <w:t>your fit note</w:t>
      </w:r>
      <w:r>
        <w:t xml:space="preserve"> is delivered to your line</w:t>
      </w:r>
      <w:r w:rsidR="00A646F4">
        <w:t xml:space="preserve"> manager/</w:t>
      </w:r>
      <w:r>
        <w:t xml:space="preserve"> </w:t>
      </w:r>
      <w:r w:rsidR="00E0144A">
        <w:t>Liaison</w:t>
      </w:r>
      <w:r w:rsidR="00853B10">
        <w:t xml:space="preserve"> Councillor</w:t>
      </w:r>
      <w:r>
        <w:t xml:space="preserve">. If we do not receive the appropriate documentation it may delay any sick payment due to you and your absence may be recorded as unauthorised. </w:t>
      </w:r>
    </w:p>
    <w:p w14:paraId="79F68BBC" w14:textId="26790FA1" w:rsidR="005477CE" w:rsidRDefault="008D31D3" w:rsidP="00435A24">
      <w:pPr>
        <w:spacing w:before="0" w:after="160" w:line="259" w:lineRule="auto"/>
        <w:jc w:val="both"/>
      </w:pPr>
      <w:r>
        <w:t xml:space="preserve">Your GP may advise that you are ‘fit for work’ with recommendations. </w:t>
      </w:r>
      <w:r w:rsidR="00435A24">
        <w:t>If your fit note provides this information, then we will generally arrange a meeting with you to discuss whether we are able to put these measures in place (which will depend on the needs of the business and our resources and capabilities). If we are not able to facilitate your return, then you will continue to be treated by us as if you are not fit for work</w:t>
      </w:r>
      <w:r w:rsidR="00D76594">
        <w:t>.</w:t>
      </w:r>
    </w:p>
    <w:p w14:paraId="360CB781" w14:textId="77777777" w:rsidR="00D76594" w:rsidRDefault="00D76594" w:rsidP="00435A24">
      <w:pPr>
        <w:spacing w:before="0" w:after="160" w:line="259" w:lineRule="auto"/>
        <w:jc w:val="both"/>
        <w:rPr>
          <w:b/>
          <w:caps/>
        </w:rPr>
      </w:pPr>
    </w:p>
    <w:p w14:paraId="34342925" w14:textId="77777777" w:rsidR="007903A8" w:rsidRDefault="007903A8">
      <w:pPr>
        <w:spacing w:before="0" w:after="160" w:line="259" w:lineRule="auto"/>
        <w:rPr>
          <w:rFonts w:asciiTheme="majorHAnsi" w:hAnsiTheme="majorHAnsi"/>
          <w:b/>
          <w:caps/>
          <w:color w:val="107082" w:themeColor="accent2"/>
          <w:sz w:val="28"/>
        </w:rPr>
      </w:pPr>
      <w:r>
        <w:br w:type="page"/>
      </w:r>
    </w:p>
    <w:p w14:paraId="1BA30434" w14:textId="06DF00F3" w:rsidR="007903A8" w:rsidRDefault="007903A8" w:rsidP="00B2459B">
      <w:pPr>
        <w:pStyle w:val="Morley"/>
      </w:pPr>
      <w:bookmarkStart w:id="7" w:name="_Toc135334020"/>
      <w:r>
        <w:lastRenderedPageBreak/>
        <w:t>Disabilities</w:t>
      </w:r>
      <w:bookmarkEnd w:id="7"/>
      <w:r>
        <w:t xml:space="preserve"> </w:t>
      </w:r>
    </w:p>
    <w:p w14:paraId="3E8545CA" w14:textId="77777777" w:rsidR="007903A8" w:rsidRDefault="007903A8">
      <w:pPr>
        <w:spacing w:before="0" w:after="160" w:line="259" w:lineRule="auto"/>
      </w:pPr>
    </w:p>
    <w:p w14:paraId="2E5AF676" w14:textId="60463336" w:rsidR="007903A8" w:rsidRDefault="007903A8" w:rsidP="007903A8">
      <w:pPr>
        <w:spacing w:before="0" w:after="160" w:line="259" w:lineRule="auto"/>
        <w:jc w:val="both"/>
      </w:pPr>
      <w:r>
        <w:t xml:space="preserve">We are aware that sickness absence may result from a disability. At each stage of the sickness absence meetings procedure (both long-term and short-term), </w:t>
      </w:r>
      <w:r w:rsidR="000756EA">
        <w:t>consideration</w:t>
      </w:r>
      <w:r>
        <w:t xml:space="preserve"> will be given to whether there are reasonable adjustments that could be made to the requirements of a job or other aspects of </w:t>
      </w:r>
      <w:r w:rsidR="000756EA">
        <w:t xml:space="preserve">your </w:t>
      </w:r>
      <w:r>
        <w:t xml:space="preserve">working arrangements that will provide support at work and/or assist a return to work. </w:t>
      </w:r>
    </w:p>
    <w:p w14:paraId="195E6915" w14:textId="68453CD4" w:rsidR="00D76594" w:rsidRDefault="007903A8" w:rsidP="007903A8">
      <w:pPr>
        <w:spacing w:before="0" w:after="160" w:line="259" w:lineRule="auto"/>
        <w:jc w:val="both"/>
      </w:pPr>
      <w:r>
        <w:t>If you consider that you are affected by a disability or any medical condition which impacts your ability to undertake your work, you should inform your line</w:t>
      </w:r>
      <w:r w:rsidR="00A646F4">
        <w:t xml:space="preserve"> manager/</w:t>
      </w:r>
      <w:r>
        <w:t xml:space="preserve"> </w:t>
      </w:r>
      <w:r w:rsidR="00E0144A">
        <w:t>Liaison</w:t>
      </w:r>
      <w:r w:rsidR="00853B10">
        <w:t xml:space="preserve"> Councillor</w:t>
      </w:r>
      <w:r>
        <w:t>. Any information you provide will be handled in a confidential manner.</w:t>
      </w:r>
    </w:p>
    <w:p w14:paraId="2875C4ED" w14:textId="77777777" w:rsidR="007903A8" w:rsidRDefault="007903A8">
      <w:pPr>
        <w:spacing w:before="0" w:after="160" w:line="259" w:lineRule="auto"/>
        <w:rPr>
          <w:rFonts w:asciiTheme="majorHAnsi" w:hAnsiTheme="majorHAnsi"/>
          <w:b/>
          <w:caps/>
          <w:color w:val="107082" w:themeColor="accent2"/>
          <w:sz w:val="28"/>
        </w:rPr>
      </w:pPr>
    </w:p>
    <w:p w14:paraId="7C3196A4" w14:textId="4F413331" w:rsidR="000019FE" w:rsidRPr="00BB5635" w:rsidRDefault="00A9403C" w:rsidP="00B2459B">
      <w:pPr>
        <w:pStyle w:val="Morley"/>
      </w:pPr>
      <w:bookmarkStart w:id="8" w:name="_Toc135334021"/>
      <w:r>
        <w:t>Your Entitlement to Sick Pay</w:t>
      </w:r>
      <w:bookmarkEnd w:id="8"/>
    </w:p>
    <w:p w14:paraId="185B23C3" w14:textId="77777777" w:rsidR="00904719" w:rsidRDefault="00904719" w:rsidP="000019FE">
      <w:pPr>
        <w:spacing w:before="0" w:after="160" w:line="259" w:lineRule="auto"/>
        <w:jc w:val="both"/>
      </w:pPr>
    </w:p>
    <w:p w14:paraId="0AC38E56" w14:textId="48A08F10" w:rsidR="008A406C" w:rsidRDefault="008A406C" w:rsidP="00A06EC1">
      <w:pPr>
        <w:spacing w:before="0" w:after="160" w:line="259" w:lineRule="auto"/>
        <w:jc w:val="both"/>
      </w:pPr>
      <w:r>
        <w:t xml:space="preserve">Your contract of employment sets out your pay entitlements when you are off sick. </w:t>
      </w:r>
      <w:r w:rsidR="00341CF5">
        <w:t>Any entitlement in your contract overrides this policy.</w:t>
      </w:r>
    </w:p>
    <w:p w14:paraId="7568297C" w14:textId="4273167F" w:rsidR="00B41FC0" w:rsidRDefault="00B41FC0" w:rsidP="00A06EC1">
      <w:pPr>
        <w:spacing w:before="0" w:after="160" w:line="259" w:lineRule="auto"/>
        <w:jc w:val="both"/>
      </w:pPr>
      <w:r>
        <w:t>Payment of any contractual sick pay is conditional upon you complying with the procedure as set out in this policy.</w:t>
      </w:r>
    </w:p>
    <w:p w14:paraId="03EA8E19" w14:textId="7A143CA9" w:rsidR="008A406C" w:rsidRDefault="008A406C" w:rsidP="00A06EC1">
      <w:pPr>
        <w:spacing w:before="0" w:after="160" w:line="259" w:lineRule="auto"/>
        <w:jc w:val="both"/>
      </w:pPr>
      <w:r>
        <w:t xml:space="preserve">Unless your contract of employment sets out any enhanced entitlement, you will usually be entitled to receive Statutory Sick Pay (SSP) for the first 28 weeks of absence. </w:t>
      </w:r>
    </w:p>
    <w:p w14:paraId="5870BE57" w14:textId="77777777" w:rsidR="00E92050" w:rsidRDefault="008A406C" w:rsidP="00A06EC1">
      <w:pPr>
        <w:spacing w:before="0" w:after="160" w:line="259" w:lineRule="auto"/>
        <w:jc w:val="both"/>
      </w:pPr>
      <w:r>
        <w:t xml:space="preserve">The rate of SSP is set by the Government and changes every year. </w:t>
      </w:r>
    </w:p>
    <w:p w14:paraId="74D4497B" w14:textId="77777777" w:rsidR="00E92050" w:rsidRDefault="008A406C" w:rsidP="00A06EC1">
      <w:pPr>
        <w:spacing w:before="0" w:after="160" w:line="259" w:lineRule="auto"/>
        <w:jc w:val="both"/>
      </w:pPr>
      <w:r>
        <w:t xml:space="preserve">You will not receive any payment of SSP during the first three days of any absence. These are known as ‘waiting days’. SSP becomes payable after completion of these ‘waiting days’. </w:t>
      </w:r>
    </w:p>
    <w:p w14:paraId="2D8A1A0C" w14:textId="3C0DB48D" w:rsidR="001D0E4A" w:rsidRDefault="008A406C" w:rsidP="00A06EC1">
      <w:pPr>
        <w:spacing w:before="0" w:after="160" w:line="259" w:lineRule="auto"/>
        <w:jc w:val="both"/>
      </w:pPr>
      <w:r>
        <w:t>In order to receive SSP, you must make sure that you follow our rules on reporting absence.</w:t>
      </w:r>
    </w:p>
    <w:p w14:paraId="0BC01503" w14:textId="77777777" w:rsidR="00B74575" w:rsidRDefault="00B74575" w:rsidP="00B74575">
      <w:pPr>
        <w:spacing w:before="0" w:after="160" w:line="259" w:lineRule="auto"/>
      </w:pPr>
    </w:p>
    <w:p w14:paraId="62F2BB5A" w14:textId="07427DF3" w:rsidR="00B74575" w:rsidRPr="00B74575" w:rsidRDefault="0015477C" w:rsidP="00B2459B">
      <w:pPr>
        <w:pStyle w:val="Morley"/>
      </w:pPr>
      <w:bookmarkStart w:id="9" w:name="_Toc135334022"/>
      <w:r>
        <w:t>Medical Advice</w:t>
      </w:r>
      <w:bookmarkEnd w:id="9"/>
    </w:p>
    <w:p w14:paraId="426EBBB6" w14:textId="77777777" w:rsidR="000B13A7" w:rsidRDefault="000B13A7" w:rsidP="00B74575">
      <w:pPr>
        <w:jc w:val="both"/>
      </w:pPr>
    </w:p>
    <w:p w14:paraId="05522065" w14:textId="77777777" w:rsidR="0015477C" w:rsidRDefault="0015477C" w:rsidP="000019FE">
      <w:pPr>
        <w:spacing w:before="0" w:after="160" w:line="259" w:lineRule="auto"/>
        <w:jc w:val="both"/>
      </w:pPr>
      <w:r>
        <w:t xml:space="preserve">There may be occasions that we want to obtain advice on your fitness for work from occupational health advisers or a doctor. This could include to: </w:t>
      </w:r>
    </w:p>
    <w:p w14:paraId="13D122C0" w14:textId="77777777" w:rsidR="0015477C" w:rsidRDefault="0015477C" w:rsidP="0015477C">
      <w:pPr>
        <w:pStyle w:val="ListParagraph"/>
        <w:numPr>
          <w:ilvl w:val="0"/>
          <w:numId w:val="15"/>
        </w:numPr>
        <w:spacing w:before="0" w:after="160" w:line="259" w:lineRule="auto"/>
        <w:jc w:val="both"/>
      </w:pPr>
      <w:r>
        <w:t xml:space="preserve">establish when you might be able to return to work; </w:t>
      </w:r>
    </w:p>
    <w:p w14:paraId="13D265EC" w14:textId="77777777" w:rsidR="0015477C" w:rsidRDefault="0015477C" w:rsidP="0015477C">
      <w:pPr>
        <w:pStyle w:val="ListParagraph"/>
        <w:numPr>
          <w:ilvl w:val="0"/>
          <w:numId w:val="15"/>
        </w:numPr>
        <w:spacing w:before="0" w:after="160" w:line="259" w:lineRule="auto"/>
        <w:jc w:val="both"/>
      </w:pPr>
      <w:r>
        <w:t xml:space="preserve">ask for guidance on your condition, for example if we need to understand more about your condition and/or what support you need; and </w:t>
      </w:r>
    </w:p>
    <w:p w14:paraId="5F5491F5" w14:textId="7669B7BE" w:rsidR="0015477C" w:rsidRDefault="0015477C" w:rsidP="0015477C">
      <w:pPr>
        <w:pStyle w:val="ListParagraph"/>
        <w:numPr>
          <w:ilvl w:val="0"/>
          <w:numId w:val="15"/>
        </w:numPr>
        <w:spacing w:before="0" w:after="160" w:line="259" w:lineRule="auto"/>
        <w:jc w:val="both"/>
      </w:pPr>
      <w:r>
        <w:t xml:space="preserve">discuss any reasonable adjustments that could be made to accommodate a long-term condition you may have. </w:t>
      </w:r>
    </w:p>
    <w:p w14:paraId="2C8C0599" w14:textId="77777777" w:rsidR="0015477C" w:rsidRDefault="0015477C" w:rsidP="000019FE">
      <w:pPr>
        <w:spacing w:before="0" w:after="160" w:line="259" w:lineRule="auto"/>
        <w:jc w:val="both"/>
      </w:pPr>
      <w:r>
        <w:t xml:space="preserve">Where a report from your GP or consultant is necessary, you will be informed of your rights under the Access to Medical Reports Act 1988 and we will ask for your written consent to obtain a report. </w:t>
      </w:r>
    </w:p>
    <w:p w14:paraId="5D6579CF" w14:textId="2F3D1E6F" w:rsidR="00E06832" w:rsidRDefault="0015477C" w:rsidP="000019FE">
      <w:pPr>
        <w:spacing w:before="0" w:after="160" w:line="259" w:lineRule="auto"/>
        <w:jc w:val="both"/>
      </w:pPr>
      <w:r>
        <w:lastRenderedPageBreak/>
        <w:t>If you refuse to provide consent for us to contact your GP or consultant, or unnecessarily delay providing consent, it may mean that any decision regarding your employment may be made without the benefit of up-to-date medical advice.</w:t>
      </w:r>
    </w:p>
    <w:p w14:paraId="0F168E47" w14:textId="77777777" w:rsidR="0015477C" w:rsidRDefault="0015477C" w:rsidP="000019FE">
      <w:pPr>
        <w:spacing w:before="0" w:after="160" w:line="259" w:lineRule="auto"/>
        <w:jc w:val="both"/>
      </w:pPr>
    </w:p>
    <w:p w14:paraId="1412E25B" w14:textId="181712E5" w:rsidR="00BE0DEF" w:rsidRDefault="000379ED" w:rsidP="00B2459B">
      <w:pPr>
        <w:pStyle w:val="Morley"/>
      </w:pPr>
      <w:bookmarkStart w:id="10" w:name="_Toc135334023"/>
      <w:r>
        <w:t>Sickness and Annual Leave</w:t>
      </w:r>
      <w:bookmarkEnd w:id="10"/>
      <w:r w:rsidR="00BE0DEF">
        <w:t xml:space="preserve"> </w:t>
      </w:r>
    </w:p>
    <w:p w14:paraId="33827E3F" w14:textId="77777777" w:rsidR="00BE0DEF" w:rsidRDefault="00BE0DEF" w:rsidP="00BE0DEF">
      <w:pPr>
        <w:spacing w:before="0" w:after="160" w:line="259" w:lineRule="auto"/>
      </w:pPr>
    </w:p>
    <w:p w14:paraId="4408A6A6" w14:textId="77777777" w:rsidR="00244061" w:rsidRDefault="00EE47BF" w:rsidP="00882431">
      <w:pPr>
        <w:spacing w:before="0" w:after="160" w:line="259" w:lineRule="auto"/>
        <w:jc w:val="both"/>
      </w:pPr>
      <w:r>
        <w:t xml:space="preserve">When you are off work sick, you continue to accrue holiday. </w:t>
      </w:r>
    </w:p>
    <w:p w14:paraId="09263025" w14:textId="697F872F" w:rsidR="00EE47BF" w:rsidRDefault="00EE47BF" w:rsidP="00882431">
      <w:pPr>
        <w:spacing w:before="0" w:after="160" w:line="259" w:lineRule="auto"/>
        <w:jc w:val="both"/>
      </w:pPr>
      <w:r>
        <w:t xml:space="preserve">You </w:t>
      </w:r>
      <w:r w:rsidR="00CB3340">
        <w:t>may</w:t>
      </w:r>
      <w:r>
        <w:t xml:space="preserve"> request holiday whilst you are off sick. In such cases, you will be paid holiday pay rather than sick pay for the days which you request to be treated as holiday. </w:t>
      </w:r>
      <w:r w:rsidR="003A51D9">
        <w:t xml:space="preserve">This is at the discretion of the </w:t>
      </w:r>
      <w:r w:rsidR="00E9625E">
        <w:t>Council</w:t>
      </w:r>
      <w:r w:rsidR="003A51D9">
        <w:t>.</w:t>
      </w:r>
    </w:p>
    <w:p w14:paraId="28EB2701" w14:textId="77777777" w:rsidR="00EE47BF" w:rsidRDefault="00EE47BF" w:rsidP="00882431">
      <w:pPr>
        <w:spacing w:before="0" w:after="160" w:line="259" w:lineRule="auto"/>
        <w:jc w:val="both"/>
      </w:pPr>
      <w:r>
        <w:t xml:space="preserve">If your sickness absence spans two holiday years, then you may be able to carry forward untaken holiday from one year to the next, subject to certain restrictions. </w:t>
      </w:r>
    </w:p>
    <w:p w14:paraId="022818FE" w14:textId="263833D8" w:rsidR="00AB6218" w:rsidRDefault="00244061" w:rsidP="00882431">
      <w:pPr>
        <w:spacing w:before="0" w:after="160" w:line="259" w:lineRule="auto"/>
        <w:jc w:val="both"/>
      </w:pPr>
      <w:r>
        <w:t xml:space="preserve">If you fall sick while on annual leave, we will consider allowing you to </w:t>
      </w:r>
      <w:r w:rsidR="00AB6218">
        <w:t>convert your holiday</w:t>
      </w:r>
      <w:r>
        <w:t xml:space="preserve"> to sick leave. </w:t>
      </w:r>
    </w:p>
    <w:p w14:paraId="1523C329" w14:textId="353949FC" w:rsidR="00AB6218" w:rsidRDefault="00244061" w:rsidP="006C5325">
      <w:pPr>
        <w:spacing w:before="0" w:after="160" w:line="259" w:lineRule="auto"/>
        <w:jc w:val="both"/>
      </w:pPr>
      <w:r>
        <w:t xml:space="preserve">This is subject to the following strict conditions: </w:t>
      </w:r>
    </w:p>
    <w:p w14:paraId="5FF30B50" w14:textId="1F603862" w:rsidR="00AB6218" w:rsidRDefault="00244061" w:rsidP="006C5325">
      <w:pPr>
        <w:pStyle w:val="ListParagraph"/>
        <w:numPr>
          <w:ilvl w:val="0"/>
          <w:numId w:val="16"/>
        </w:numPr>
        <w:spacing w:before="0" w:after="160" w:line="259" w:lineRule="auto"/>
        <w:jc w:val="both"/>
      </w:pPr>
      <w:r>
        <w:t xml:space="preserve">You must contact the </w:t>
      </w:r>
      <w:r w:rsidR="00E9625E">
        <w:t>Council</w:t>
      </w:r>
      <w:r>
        <w:t xml:space="preserve"> by telephone on the day that you are ill and in line with the absence reporting process </w:t>
      </w:r>
      <w:r w:rsidR="006C5325">
        <w:t xml:space="preserve">outlined above </w:t>
      </w:r>
      <w:r>
        <w:t xml:space="preserve">- not upon your return to work. </w:t>
      </w:r>
    </w:p>
    <w:p w14:paraId="5483766C" w14:textId="7499376B" w:rsidR="00AB6218" w:rsidRDefault="00244061" w:rsidP="006C5325">
      <w:pPr>
        <w:pStyle w:val="ListParagraph"/>
        <w:numPr>
          <w:ilvl w:val="0"/>
          <w:numId w:val="16"/>
        </w:numPr>
        <w:spacing w:before="0" w:after="160" w:line="259" w:lineRule="auto"/>
        <w:jc w:val="both"/>
      </w:pPr>
      <w:r>
        <w:t xml:space="preserve">The total period you were sick must be fully certificated by a medical practitioner (where it exceeds 7 calendar days). </w:t>
      </w:r>
      <w:r w:rsidR="00AB6218">
        <w:t>This applies even if you are abroad.</w:t>
      </w:r>
    </w:p>
    <w:p w14:paraId="73EAE07A" w14:textId="77777777" w:rsidR="00AB6218" w:rsidRDefault="00244061" w:rsidP="006C5325">
      <w:pPr>
        <w:pStyle w:val="ListParagraph"/>
        <w:numPr>
          <w:ilvl w:val="0"/>
          <w:numId w:val="16"/>
        </w:numPr>
        <w:spacing w:before="0" w:after="160" w:line="259" w:lineRule="auto"/>
        <w:jc w:val="both"/>
      </w:pPr>
      <w:r>
        <w:t xml:space="preserve">You must submit a written request no later than 5 working days after returning to work setting out how much of the holiday period was affected by sickness and the amount of leave that you wish to take at another time. </w:t>
      </w:r>
    </w:p>
    <w:p w14:paraId="395E7C42" w14:textId="79003B47" w:rsidR="006C5325" w:rsidRDefault="00244061" w:rsidP="006C5325">
      <w:pPr>
        <w:spacing w:before="0" w:after="160" w:line="259" w:lineRule="auto"/>
        <w:jc w:val="both"/>
      </w:pPr>
      <w:r>
        <w:t xml:space="preserve">If you fulfil all the above conditions, the </w:t>
      </w:r>
      <w:r w:rsidR="00E9625E">
        <w:t>Council</w:t>
      </w:r>
      <w:r>
        <w:t xml:space="preserve"> will consider your request to grant you the same number of days’ replacement holiday leave as the number of holiday days lost due to sickness or injury. </w:t>
      </w:r>
      <w:r w:rsidR="006C5325">
        <w:t>You may also have to repay any holiday pay that you have received.</w:t>
      </w:r>
    </w:p>
    <w:p w14:paraId="3922C075" w14:textId="570C3A87" w:rsidR="00244061" w:rsidRDefault="00244061" w:rsidP="006C5325">
      <w:pPr>
        <w:spacing w:before="0" w:after="160" w:line="259" w:lineRule="auto"/>
        <w:jc w:val="both"/>
      </w:pPr>
      <w:r>
        <w:t xml:space="preserve">If you are ill before the start of a period of planned holiday, and are therefore unable to take the holiday, the </w:t>
      </w:r>
      <w:r w:rsidR="00E9625E">
        <w:t>Council</w:t>
      </w:r>
      <w:r>
        <w:t xml:space="preserve"> may agree to</w:t>
      </w:r>
      <w:r w:rsidR="00A5595A">
        <w:t xml:space="preserve"> your request</w:t>
      </w:r>
      <w:r w:rsidR="002E48D1">
        <w:t xml:space="preserve"> to</w:t>
      </w:r>
      <w:r>
        <w:t xml:space="preserve"> </w:t>
      </w:r>
      <w:r w:rsidR="00A5595A">
        <w:t>postpone</w:t>
      </w:r>
      <w:r>
        <w:t xml:space="preserve"> the holiday dates to another mutually agreed time. You must submit a written request </w:t>
      </w:r>
      <w:r w:rsidR="006C5325">
        <w:t xml:space="preserve">to </w:t>
      </w:r>
      <w:r w:rsidR="00602CC6">
        <w:t>your</w:t>
      </w:r>
      <w:r w:rsidR="00A646F4">
        <w:t xml:space="preserve"> Line Manager/</w:t>
      </w:r>
      <w:r w:rsidR="00001281">
        <w:t xml:space="preserve"> </w:t>
      </w:r>
      <w:r w:rsidR="00E0144A">
        <w:t>Liaison</w:t>
      </w:r>
      <w:r w:rsidR="00001281">
        <w:t xml:space="preserve"> Councillor</w:t>
      </w:r>
      <w:r w:rsidR="006C5325">
        <w:t xml:space="preserve"> </w:t>
      </w:r>
      <w:r>
        <w:t>to postpone the planned holiday and this must be accompanied by medical evidence confirming that you are unfit, or are likely to be unfit, to take the holiday.</w:t>
      </w:r>
    </w:p>
    <w:p w14:paraId="1ECCDD22" w14:textId="77777777" w:rsidR="00E06832" w:rsidRDefault="00E06832" w:rsidP="000019FE">
      <w:pPr>
        <w:spacing w:before="0" w:after="160" w:line="259" w:lineRule="auto"/>
        <w:jc w:val="both"/>
      </w:pPr>
    </w:p>
    <w:p w14:paraId="659910C8" w14:textId="33F347ED" w:rsidR="00CB2916" w:rsidRDefault="002E48D1" w:rsidP="00B2459B">
      <w:pPr>
        <w:pStyle w:val="Morley"/>
      </w:pPr>
      <w:bookmarkStart w:id="11" w:name="_Toc135334024"/>
      <w:r>
        <w:t>Return To Work</w:t>
      </w:r>
      <w:r w:rsidR="00F31154">
        <w:t xml:space="preserve"> Meeting</w:t>
      </w:r>
      <w:bookmarkEnd w:id="11"/>
    </w:p>
    <w:p w14:paraId="28FAF288" w14:textId="77777777" w:rsidR="00F21E1F" w:rsidRDefault="00F21E1F" w:rsidP="00CB2916">
      <w:pPr>
        <w:spacing w:before="0" w:after="160" w:line="259" w:lineRule="auto"/>
        <w:jc w:val="both"/>
      </w:pPr>
    </w:p>
    <w:p w14:paraId="255AAFBA" w14:textId="2A00A2A5" w:rsidR="002E48D1" w:rsidRDefault="002E48D1" w:rsidP="002E48D1">
      <w:pPr>
        <w:spacing w:before="0" w:after="160" w:line="259" w:lineRule="auto"/>
        <w:jc w:val="both"/>
      </w:pPr>
      <w:r>
        <w:t xml:space="preserve">On your first day back at work after any period of sickness absence </w:t>
      </w:r>
      <w:r w:rsidR="00602CC6">
        <w:t>your</w:t>
      </w:r>
      <w:r w:rsidR="00001281">
        <w:t xml:space="preserve"> </w:t>
      </w:r>
      <w:r w:rsidR="00A646F4">
        <w:t>Line Manager/</w:t>
      </w:r>
      <w:r w:rsidR="00E0144A">
        <w:t>Liaison</w:t>
      </w:r>
      <w:r w:rsidR="00001281">
        <w:t xml:space="preserve"> Councillor</w:t>
      </w:r>
      <w:r>
        <w:t xml:space="preserve"> will arrange to meet with you. If this is not possible on your first day back (for example, because </w:t>
      </w:r>
      <w:r w:rsidR="00602CC6">
        <w:t>your</w:t>
      </w:r>
      <w:r w:rsidR="00A646F4">
        <w:t xml:space="preserve"> Line Manager/</w:t>
      </w:r>
      <w:r w:rsidR="00001281">
        <w:t xml:space="preserve"> </w:t>
      </w:r>
      <w:r w:rsidR="00E0144A">
        <w:t>Liaison</w:t>
      </w:r>
      <w:r w:rsidR="00001281">
        <w:t xml:space="preserve"> Councillor</w:t>
      </w:r>
      <w:r>
        <w:t xml:space="preserve"> is not available), the meeting will take place as soon as reasonably practicable. </w:t>
      </w:r>
    </w:p>
    <w:p w14:paraId="3BA28A8B" w14:textId="3E4146FF" w:rsidR="002E48D1" w:rsidRDefault="002E48D1" w:rsidP="002E48D1">
      <w:pPr>
        <w:spacing w:before="0" w:after="160" w:line="259" w:lineRule="auto"/>
        <w:jc w:val="both"/>
      </w:pPr>
      <w:r>
        <w:t xml:space="preserve">The purpose </w:t>
      </w:r>
      <w:r w:rsidRPr="00216959">
        <w:t xml:space="preserve">of the </w:t>
      </w:r>
      <w:r w:rsidR="00F31154" w:rsidRPr="00216959">
        <w:t>return-to-work</w:t>
      </w:r>
      <w:r w:rsidRPr="00216959">
        <w:t xml:space="preserve"> meeting is</w:t>
      </w:r>
      <w:r>
        <w:t xml:space="preserve"> to: </w:t>
      </w:r>
    </w:p>
    <w:p w14:paraId="05BB7486" w14:textId="77777777" w:rsidR="002E48D1" w:rsidRDefault="002E48D1" w:rsidP="00F31154">
      <w:pPr>
        <w:pStyle w:val="ListParagraph"/>
        <w:numPr>
          <w:ilvl w:val="0"/>
          <w:numId w:val="17"/>
        </w:numPr>
        <w:spacing w:before="0" w:after="160" w:line="259" w:lineRule="auto"/>
        <w:jc w:val="both"/>
      </w:pPr>
      <w:r>
        <w:lastRenderedPageBreak/>
        <w:t xml:space="preserve">welcome you back to work; </w:t>
      </w:r>
    </w:p>
    <w:p w14:paraId="4AA659DC" w14:textId="0B05B795" w:rsidR="002E48D1" w:rsidRDefault="002E48D1" w:rsidP="00F31154">
      <w:pPr>
        <w:pStyle w:val="ListParagraph"/>
        <w:numPr>
          <w:ilvl w:val="0"/>
          <w:numId w:val="17"/>
        </w:numPr>
        <w:spacing w:before="0" w:after="160" w:line="259" w:lineRule="auto"/>
        <w:jc w:val="both"/>
      </w:pPr>
      <w:r>
        <w:t xml:space="preserve">talk to you about the reasons for your absence and whether or not you needed to consult a doctor or attend hospital; </w:t>
      </w:r>
    </w:p>
    <w:p w14:paraId="2DAD9EFA" w14:textId="77777777" w:rsidR="002E48D1" w:rsidRDefault="002E48D1" w:rsidP="00F31154">
      <w:pPr>
        <w:pStyle w:val="ListParagraph"/>
        <w:numPr>
          <w:ilvl w:val="0"/>
          <w:numId w:val="17"/>
        </w:numPr>
        <w:spacing w:before="0" w:after="160" w:line="259" w:lineRule="auto"/>
        <w:jc w:val="both"/>
      </w:pPr>
      <w:r>
        <w:t xml:space="preserve">if your sickness was for 7 calendar days or less, you can self-certify for this period; </w:t>
      </w:r>
    </w:p>
    <w:p w14:paraId="2E863B7F" w14:textId="4211DF74" w:rsidR="002E48D1" w:rsidRDefault="002E48D1" w:rsidP="00F31154">
      <w:pPr>
        <w:pStyle w:val="ListParagraph"/>
        <w:numPr>
          <w:ilvl w:val="0"/>
          <w:numId w:val="17"/>
        </w:numPr>
        <w:spacing w:before="0" w:after="160" w:line="259" w:lineRule="auto"/>
        <w:jc w:val="both"/>
      </w:pPr>
      <w:r>
        <w:t xml:space="preserve">if your sickness lasted for 8 calendar days or more, then </w:t>
      </w:r>
      <w:r w:rsidR="00602CC6">
        <w:t>your</w:t>
      </w:r>
      <w:r w:rsidR="00A646F4">
        <w:t xml:space="preserve"> Line Manager/</w:t>
      </w:r>
      <w:r w:rsidR="00001281">
        <w:t xml:space="preserve"> </w:t>
      </w:r>
      <w:r w:rsidR="00E0144A">
        <w:t>Liaison</w:t>
      </w:r>
      <w:r w:rsidR="00001281">
        <w:t xml:space="preserve"> Councillor</w:t>
      </w:r>
      <w:r>
        <w:t xml:space="preserve"> will check that you provided a fit note from your doctor to cover the whole period, </w:t>
      </w:r>
    </w:p>
    <w:p w14:paraId="71505051" w14:textId="709EA90A" w:rsidR="002E48D1" w:rsidRDefault="002E48D1" w:rsidP="00F31154">
      <w:pPr>
        <w:pStyle w:val="ListParagraph"/>
        <w:numPr>
          <w:ilvl w:val="0"/>
          <w:numId w:val="17"/>
        </w:numPr>
        <w:spacing w:before="0" w:after="160" w:line="259" w:lineRule="auto"/>
        <w:jc w:val="both"/>
      </w:pPr>
      <w:r>
        <w:t xml:space="preserve">Discuss whether the </w:t>
      </w:r>
      <w:r w:rsidR="00E9625E">
        <w:t>Council</w:t>
      </w:r>
      <w:r>
        <w:t xml:space="preserve"> feels it is appropriate to refer you for a medical report </w:t>
      </w:r>
    </w:p>
    <w:p w14:paraId="7517572E" w14:textId="77777777" w:rsidR="002E48D1" w:rsidRDefault="002E48D1" w:rsidP="00F31154">
      <w:pPr>
        <w:pStyle w:val="ListParagraph"/>
        <w:numPr>
          <w:ilvl w:val="0"/>
          <w:numId w:val="17"/>
        </w:numPr>
        <w:spacing w:before="0" w:after="160" w:line="259" w:lineRule="auto"/>
        <w:jc w:val="both"/>
      </w:pPr>
      <w:r>
        <w:t xml:space="preserve">explain that the purpose of a return-to-work meeting is to monitor your absence / attendance to identify any problem areas and offer support where appropriate; </w:t>
      </w:r>
    </w:p>
    <w:p w14:paraId="34F52F73" w14:textId="1BD67CA0" w:rsidR="000F1371" w:rsidRDefault="002E48D1" w:rsidP="00F31154">
      <w:pPr>
        <w:pStyle w:val="ListParagraph"/>
        <w:numPr>
          <w:ilvl w:val="0"/>
          <w:numId w:val="17"/>
        </w:numPr>
        <w:spacing w:before="0" w:after="160" w:line="259" w:lineRule="auto"/>
        <w:jc w:val="both"/>
      </w:pPr>
      <w:r>
        <w:t xml:space="preserve">inform you if you have hit a trigger point, and the consequences of having done so (see </w:t>
      </w:r>
      <w:r w:rsidRPr="00F31154">
        <w:rPr>
          <w:b/>
          <w:bCs/>
        </w:rPr>
        <w:t>Sickness Absence Management</w:t>
      </w:r>
      <w:r>
        <w:t xml:space="preserve"> </w:t>
      </w:r>
      <w:r w:rsidR="00F31154">
        <w:t>below</w:t>
      </w:r>
      <w:r>
        <w:t>).</w:t>
      </w:r>
    </w:p>
    <w:p w14:paraId="152A4BE9" w14:textId="7DB25F13" w:rsidR="00272EF1" w:rsidRDefault="00272EF1" w:rsidP="00F31154">
      <w:pPr>
        <w:pStyle w:val="ListParagraph"/>
        <w:numPr>
          <w:ilvl w:val="0"/>
          <w:numId w:val="17"/>
        </w:numPr>
        <w:spacing w:before="0" w:after="160" w:line="259" w:lineRule="auto"/>
        <w:jc w:val="both"/>
      </w:pPr>
      <w:r>
        <w:t>ask what we can do to help you to maintain good attendance and try and understand the reasons why you may be failing to reach our attendance standards</w:t>
      </w:r>
      <w:r w:rsidR="00E91ABD">
        <w:t>.</w:t>
      </w:r>
    </w:p>
    <w:p w14:paraId="59DEE00B" w14:textId="77777777" w:rsidR="003A51D9" w:rsidRDefault="003A51D9" w:rsidP="00B2459B"/>
    <w:p w14:paraId="08A7CA1A" w14:textId="558E945F" w:rsidR="00064D89" w:rsidRDefault="009D32AD" w:rsidP="00B2459B">
      <w:pPr>
        <w:pStyle w:val="Morley"/>
      </w:pPr>
      <w:bookmarkStart w:id="12" w:name="_Toc135334025"/>
      <w:r>
        <w:t>Sickness Absence Management</w:t>
      </w:r>
      <w:bookmarkEnd w:id="12"/>
    </w:p>
    <w:p w14:paraId="68CFA669" w14:textId="77777777" w:rsidR="007C48E3" w:rsidRDefault="007C48E3" w:rsidP="00064D89">
      <w:pPr>
        <w:spacing w:before="0" w:after="160" w:line="259" w:lineRule="auto"/>
        <w:jc w:val="both"/>
      </w:pPr>
    </w:p>
    <w:p w14:paraId="1FD4967C" w14:textId="1A202348" w:rsidR="009D32AD" w:rsidRDefault="009D32AD">
      <w:pPr>
        <w:spacing w:before="0" w:after="160" w:line="259" w:lineRule="auto"/>
      </w:pPr>
      <w:r>
        <w:t xml:space="preserve">If your levels of sickness are a concern, then you may be invited to a formal hearing. </w:t>
      </w:r>
    </w:p>
    <w:p w14:paraId="74DB9417" w14:textId="77777777" w:rsidR="009D32AD" w:rsidRDefault="009D32AD">
      <w:pPr>
        <w:spacing w:before="0" w:after="160" w:line="259" w:lineRule="auto"/>
      </w:pPr>
      <w:r>
        <w:t xml:space="preserve">The triggers that are used to determine this are: </w:t>
      </w:r>
    </w:p>
    <w:p w14:paraId="5607DAB4" w14:textId="48FD8025" w:rsidR="009D32AD" w:rsidRDefault="009D32AD" w:rsidP="009D32AD">
      <w:pPr>
        <w:spacing w:before="0" w:after="160" w:line="259" w:lineRule="auto"/>
        <w:jc w:val="center"/>
      </w:pPr>
      <w:r w:rsidRPr="00216959">
        <w:t xml:space="preserve">3 occasions of sickness </w:t>
      </w:r>
      <w:r w:rsidRPr="00216959">
        <w:rPr>
          <w:u w:val="single"/>
        </w:rPr>
        <w:t>OR</w:t>
      </w:r>
      <w:r w:rsidRPr="00216959">
        <w:t xml:space="preserve"> 10 working days in a rolling 12-month period</w:t>
      </w:r>
    </w:p>
    <w:p w14:paraId="33D587AD" w14:textId="26A9A785" w:rsidR="00F602D3" w:rsidRDefault="009D32AD">
      <w:pPr>
        <w:spacing w:before="0" w:after="160" w:line="259" w:lineRule="auto"/>
      </w:pPr>
      <w:r>
        <w:t>This trigger will be pro-rata for part-time employees</w:t>
      </w:r>
      <w:r w:rsidR="00341CF5">
        <w:t xml:space="preserve"> so for example if you work 3 days a week your</w:t>
      </w:r>
      <w:r w:rsidR="0023436C">
        <w:t xml:space="preserve"> trigger would be 1.8 occasions </w:t>
      </w:r>
      <w:r w:rsidR="003E1C3E">
        <w:t>OR</w:t>
      </w:r>
      <w:r w:rsidR="0023436C">
        <w:t xml:space="preserve"> </w:t>
      </w:r>
      <w:r w:rsidR="003E1C3E">
        <w:t>6 working days.</w:t>
      </w:r>
    </w:p>
    <w:p w14:paraId="1AC94545" w14:textId="76F11B9F" w:rsidR="009D32AD" w:rsidRDefault="00960C23">
      <w:pPr>
        <w:spacing w:before="0" w:after="160" w:line="259" w:lineRule="auto"/>
      </w:pPr>
      <w:r>
        <w:t xml:space="preserve">As part of your return to work meeting </w:t>
      </w:r>
      <w:r w:rsidR="00602CC6">
        <w:t>your</w:t>
      </w:r>
      <w:r w:rsidR="00A646F4">
        <w:t xml:space="preserve"> Line Manager/</w:t>
      </w:r>
      <w:r w:rsidR="00001281">
        <w:t xml:space="preserve"> </w:t>
      </w:r>
      <w:r w:rsidR="00E0144A">
        <w:t>Liaison</w:t>
      </w:r>
      <w:r w:rsidR="00001281">
        <w:t xml:space="preserve"> Councillor</w:t>
      </w:r>
      <w:r>
        <w:t xml:space="preserve"> will discuss with you if you have hit a trigger and will determine if it is appropriate to refer you to a formal hearing.</w:t>
      </w:r>
    </w:p>
    <w:p w14:paraId="20E54F32" w14:textId="2B11F94F" w:rsidR="0045381B" w:rsidRDefault="0045381B" w:rsidP="00792D99">
      <w:pPr>
        <w:spacing w:before="0" w:after="160" w:line="259" w:lineRule="auto"/>
        <w:jc w:val="both"/>
      </w:pPr>
      <w:r>
        <w:t xml:space="preserve">We will make reasonable adjustments to the process </w:t>
      </w:r>
      <w:r w:rsidR="00792D99">
        <w:t xml:space="preserve">set out below </w:t>
      </w:r>
      <w:r>
        <w:t>to take account of individual circumstances and any disabilities. For example, absences relating to pregnancy will be discounted and absences relating to a disability will generally be subject to a higher trigger level, supported by medical evidence</w:t>
      </w:r>
      <w:r w:rsidR="00792D99">
        <w:t>.</w:t>
      </w:r>
    </w:p>
    <w:p w14:paraId="655FD367" w14:textId="77777777" w:rsidR="00960C23" w:rsidRDefault="00960C23">
      <w:pPr>
        <w:spacing w:before="0" w:after="160" w:line="259" w:lineRule="auto"/>
        <w:rPr>
          <w:rFonts w:asciiTheme="majorHAnsi" w:eastAsiaTheme="majorEastAsia" w:hAnsiTheme="majorHAnsi" w:cstheme="majorBidi"/>
          <w:b/>
          <w:noProof/>
          <w:color w:val="107082" w:themeColor="accent2"/>
          <w:sz w:val="36"/>
          <w:szCs w:val="32"/>
          <w:lang w:val="en-GB"/>
        </w:rPr>
      </w:pPr>
    </w:p>
    <w:p w14:paraId="149E9089" w14:textId="7C264E57" w:rsidR="000019FE" w:rsidRDefault="00AF4396" w:rsidP="00B2459B">
      <w:pPr>
        <w:pStyle w:val="Morley"/>
      </w:pPr>
      <w:bookmarkStart w:id="13" w:name="_Toc135334026"/>
      <w:r>
        <w:t>Sickness Review Meeting</w:t>
      </w:r>
      <w:bookmarkEnd w:id="13"/>
    </w:p>
    <w:p w14:paraId="70175583" w14:textId="77777777" w:rsidR="00E369B9" w:rsidRDefault="00E369B9">
      <w:pPr>
        <w:spacing w:before="0" w:after="160" w:line="259" w:lineRule="auto"/>
      </w:pPr>
    </w:p>
    <w:p w14:paraId="73C8680E" w14:textId="6FC466BD" w:rsidR="00C77312" w:rsidRDefault="00C77312" w:rsidP="00A74BBB">
      <w:pPr>
        <w:spacing w:before="0" w:after="160" w:line="259" w:lineRule="auto"/>
      </w:pPr>
      <w:r>
        <w:t xml:space="preserve">If a trigger point is hit, then you will generally be invited to a formal hearing at which your absence levels can be discussed. You will usually receive </w:t>
      </w:r>
      <w:r w:rsidR="008746DF">
        <w:t xml:space="preserve">48 </w:t>
      </w:r>
      <w:r w:rsidR="0070674B">
        <w:t xml:space="preserve">working </w:t>
      </w:r>
      <w:r w:rsidR="008746DF">
        <w:t xml:space="preserve">hours’ notice of the meeting. </w:t>
      </w:r>
    </w:p>
    <w:p w14:paraId="204F3DF2" w14:textId="161F8FD6" w:rsidR="00C77312" w:rsidRDefault="008746DF" w:rsidP="00A74BBB">
      <w:pPr>
        <w:spacing w:before="0" w:after="160" w:line="259" w:lineRule="auto"/>
      </w:pPr>
      <w:r>
        <w:t xml:space="preserve">The letter will advise you who will be present and that you can be accompanied by a fellow worker or trade union official. </w:t>
      </w:r>
      <w:r w:rsidR="00B45480">
        <w:t xml:space="preserve">If they are unable to attend at the proposed date and time, you </w:t>
      </w:r>
      <w:r w:rsidR="00615DDB">
        <w:t>should</w:t>
      </w:r>
      <w:r w:rsidR="00B45480">
        <w:t xml:space="preserve"> propose</w:t>
      </w:r>
      <w:r w:rsidR="00615DDB">
        <w:t xml:space="preserve"> </w:t>
      </w:r>
      <w:r w:rsidR="00B45480">
        <w:t xml:space="preserve">an alternative </w:t>
      </w:r>
      <w:r w:rsidR="00615DDB">
        <w:t>date and time within 5 working days of the original date.</w:t>
      </w:r>
    </w:p>
    <w:p w14:paraId="43AEE4CF" w14:textId="76DDA052" w:rsidR="00AF4396" w:rsidRDefault="008746DF" w:rsidP="00A74BBB">
      <w:pPr>
        <w:spacing w:before="0" w:after="160" w:line="259" w:lineRule="auto"/>
      </w:pPr>
      <w:r>
        <w:lastRenderedPageBreak/>
        <w:t xml:space="preserve">The sickness review meeting will be chaired by your line </w:t>
      </w:r>
      <w:r w:rsidR="00A646F4">
        <w:t>manager/</w:t>
      </w:r>
      <w:r w:rsidR="00E0144A">
        <w:t>Liaison</w:t>
      </w:r>
      <w:r w:rsidR="00853B10">
        <w:t xml:space="preserve"> Councillor</w:t>
      </w:r>
      <w:r>
        <w:t xml:space="preserve"> and another member of staff will be present to take notes of the meeting. Notes can be written or recorded. </w:t>
      </w:r>
    </w:p>
    <w:p w14:paraId="0BD5D0E8" w14:textId="77777777" w:rsidR="00E403DA" w:rsidRDefault="00E403DA">
      <w:pPr>
        <w:spacing w:before="0" w:after="160" w:line="259" w:lineRule="auto"/>
      </w:pPr>
      <w:r>
        <w:br w:type="page"/>
      </w:r>
    </w:p>
    <w:p w14:paraId="2F2C74E7" w14:textId="0CC18366" w:rsidR="00AF4396" w:rsidRDefault="008746DF" w:rsidP="00A74BBB">
      <w:pPr>
        <w:spacing w:before="0" w:after="160" w:line="259" w:lineRule="auto"/>
      </w:pPr>
      <w:r>
        <w:lastRenderedPageBreak/>
        <w:t xml:space="preserve">At the meeting, the line </w:t>
      </w:r>
      <w:r w:rsidR="00A646F4">
        <w:t>manager/</w:t>
      </w:r>
      <w:r w:rsidR="00E0144A">
        <w:t>Liaison</w:t>
      </w:r>
      <w:r w:rsidR="00853B10">
        <w:t xml:space="preserve"> Councillor</w:t>
      </w:r>
      <w:r>
        <w:t xml:space="preserve"> will: </w:t>
      </w:r>
    </w:p>
    <w:p w14:paraId="0870ED01" w14:textId="77777777" w:rsidR="00AF4396" w:rsidRDefault="008746DF" w:rsidP="00E829D7">
      <w:pPr>
        <w:pStyle w:val="ListParagraph"/>
        <w:numPr>
          <w:ilvl w:val="0"/>
          <w:numId w:val="18"/>
        </w:numPr>
        <w:spacing w:before="0" w:after="160" w:line="259" w:lineRule="auto"/>
      </w:pPr>
      <w:r>
        <w:t xml:space="preserve">explain to you that the purpose of the meeting is to discuss your high level of absence the previous 12 months; </w:t>
      </w:r>
    </w:p>
    <w:p w14:paraId="53451597" w14:textId="77777777" w:rsidR="00AF4396" w:rsidRDefault="008746DF" w:rsidP="00E829D7">
      <w:pPr>
        <w:pStyle w:val="ListParagraph"/>
        <w:numPr>
          <w:ilvl w:val="0"/>
          <w:numId w:val="18"/>
        </w:numPr>
        <w:spacing w:before="0" w:after="160" w:line="259" w:lineRule="auto"/>
      </w:pPr>
      <w:r>
        <w:t xml:space="preserve">make clear to you that the aim of the meeting is to find ways to improve your attendance; </w:t>
      </w:r>
    </w:p>
    <w:p w14:paraId="07F3471E" w14:textId="77777777" w:rsidR="00AF4396" w:rsidRDefault="008746DF" w:rsidP="00E829D7">
      <w:pPr>
        <w:pStyle w:val="ListParagraph"/>
        <w:numPr>
          <w:ilvl w:val="0"/>
          <w:numId w:val="18"/>
        </w:numPr>
        <w:spacing w:before="0" w:after="160" w:line="259" w:lineRule="auto"/>
      </w:pPr>
      <w:r>
        <w:t xml:space="preserve">allow you to share your views; </w:t>
      </w:r>
    </w:p>
    <w:p w14:paraId="1C28DF9F" w14:textId="77777777" w:rsidR="00AF4396" w:rsidRDefault="008746DF" w:rsidP="00E829D7">
      <w:pPr>
        <w:pStyle w:val="ListParagraph"/>
        <w:numPr>
          <w:ilvl w:val="0"/>
          <w:numId w:val="18"/>
        </w:numPr>
        <w:spacing w:before="0" w:after="160" w:line="259" w:lineRule="auto"/>
      </w:pPr>
      <w:r>
        <w:t xml:space="preserve">try to establish any underlying reasons for your poor attendance level, for example an on-going health issue or personal problems; </w:t>
      </w:r>
    </w:p>
    <w:p w14:paraId="698EACAB" w14:textId="77777777" w:rsidR="00AF4396" w:rsidRDefault="008746DF" w:rsidP="00E829D7">
      <w:pPr>
        <w:pStyle w:val="ListParagraph"/>
        <w:numPr>
          <w:ilvl w:val="0"/>
          <w:numId w:val="18"/>
        </w:numPr>
        <w:spacing w:before="0" w:after="160" w:line="259" w:lineRule="auto"/>
      </w:pPr>
      <w:r>
        <w:t xml:space="preserve">gather as much information as possible on any underlying reasons identified. This will be done without putting undue pressure on you to reveal more information than you want; </w:t>
      </w:r>
    </w:p>
    <w:p w14:paraId="2AC24693" w14:textId="77777777" w:rsidR="00AF4396" w:rsidRDefault="008746DF" w:rsidP="00E829D7">
      <w:pPr>
        <w:pStyle w:val="ListParagraph"/>
        <w:numPr>
          <w:ilvl w:val="0"/>
          <w:numId w:val="18"/>
        </w:numPr>
        <w:spacing w:before="0" w:after="160" w:line="259" w:lineRule="auto"/>
      </w:pPr>
      <w:r>
        <w:t xml:space="preserve">discuss and agree any steps that can be put in place to help you improve your attendance; </w:t>
      </w:r>
    </w:p>
    <w:p w14:paraId="0A5C793C" w14:textId="5C723953" w:rsidR="00AF4396" w:rsidRDefault="008746DF" w:rsidP="00E829D7">
      <w:pPr>
        <w:pStyle w:val="ListParagraph"/>
        <w:numPr>
          <w:ilvl w:val="0"/>
          <w:numId w:val="18"/>
        </w:numPr>
        <w:spacing w:before="0" w:after="160" w:line="259" w:lineRule="auto"/>
      </w:pPr>
      <w:r>
        <w:t xml:space="preserve">if there is an underlying health problem, </w:t>
      </w:r>
      <w:r w:rsidR="00602CC6">
        <w:t>your</w:t>
      </w:r>
      <w:r w:rsidR="00001281">
        <w:t xml:space="preserve"> </w:t>
      </w:r>
      <w:r w:rsidR="00A646F4">
        <w:t>line manager/</w:t>
      </w:r>
      <w:r w:rsidR="00E0144A">
        <w:t>Liaison</w:t>
      </w:r>
      <w:r w:rsidR="00001281">
        <w:t xml:space="preserve"> Councillor</w:t>
      </w:r>
      <w:r>
        <w:t xml:space="preserve"> will discuss if it is appropriate to refer you to occupational health or encourage you to book an appointment with your doctor, if this has not already been done; </w:t>
      </w:r>
      <w:r w:rsidR="00E829D7">
        <w:t>and</w:t>
      </w:r>
    </w:p>
    <w:p w14:paraId="129C3A83" w14:textId="3473A045" w:rsidR="00A74BBB" w:rsidRDefault="008746DF" w:rsidP="00E829D7">
      <w:pPr>
        <w:pStyle w:val="ListParagraph"/>
        <w:numPr>
          <w:ilvl w:val="0"/>
          <w:numId w:val="18"/>
        </w:numPr>
        <w:spacing w:before="0" w:after="160" w:line="259" w:lineRule="auto"/>
      </w:pPr>
      <w:r>
        <w:t>after a short adjournment, determine if it is appropriate to issue you with a formal sanction</w:t>
      </w:r>
      <w:r w:rsidR="00537839">
        <w:t>.</w:t>
      </w:r>
    </w:p>
    <w:p w14:paraId="50961B17" w14:textId="77777777" w:rsidR="00537839" w:rsidRDefault="00537839" w:rsidP="00537839">
      <w:pPr>
        <w:pStyle w:val="ListParagraph"/>
        <w:spacing w:before="0" w:after="160" w:line="259" w:lineRule="auto"/>
      </w:pPr>
    </w:p>
    <w:p w14:paraId="1B0A6A6A" w14:textId="45C7EA14" w:rsidR="005C18D6" w:rsidRDefault="00E829D7" w:rsidP="00B2459B">
      <w:pPr>
        <w:pStyle w:val="Morley"/>
      </w:pPr>
      <w:bookmarkStart w:id="14" w:name="_Toc135334027"/>
      <w:r>
        <w:t>Stage 1</w:t>
      </w:r>
      <w:bookmarkEnd w:id="14"/>
    </w:p>
    <w:p w14:paraId="1537B2AB" w14:textId="77777777" w:rsidR="005C18D6" w:rsidRDefault="005C18D6" w:rsidP="00E369B9">
      <w:pPr>
        <w:spacing w:before="0" w:after="160" w:line="259" w:lineRule="auto"/>
        <w:jc w:val="both"/>
      </w:pPr>
    </w:p>
    <w:p w14:paraId="797F05E0" w14:textId="77777777" w:rsidR="00731CBF" w:rsidRDefault="00731CBF" w:rsidP="00731CBF">
      <w:pPr>
        <w:jc w:val="both"/>
      </w:pPr>
      <w:r>
        <w:t xml:space="preserve">The potential outcomes of a stage 1 review hearing are: </w:t>
      </w:r>
    </w:p>
    <w:p w14:paraId="5BDD3614" w14:textId="77777777" w:rsidR="00731CBF" w:rsidRDefault="00731CBF" w:rsidP="00FF6636">
      <w:pPr>
        <w:pStyle w:val="ListParagraph"/>
        <w:numPr>
          <w:ilvl w:val="0"/>
          <w:numId w:val="19"/>
        </w:numPr>
        <w:jc w:val="both"/>
      </w:pPr>
      <w:r>
        <w:t xml:space="preserve">A stage 1 warning may be issued which will remain on your personnel file for 12 months and may be taken into consideration if you hit a trigger again during this period. The 12-month period will begin on the day after the warning is issued. </w:t>
      </w:r>
    </w:p>
    <w:p w14:paraId="060BF32F" w14:textId="0FED5175" w:rsidR="00731CBF" w:rsidRDefault="00731CBF" w:rsidP="00FF6636">
      <w:pPr>
        <w:pStyle w:val="ListParagraph"/>
        <w:numPr>
          <w:ilvl w:val="0"/>
          <w:numId w:val="19"/>
        </w:numPr>
        <w:jc w:val="both"/>
      </w:pPr>
      <w:r>
        <w:t xml:space="preserve">No further action (see </w:t>
      </w:r>
      <w:r w:rsidRPr="00537839">
        <w:rPr>
          <w:b/>
          <w:bCs/>
        </w:rPr>
        <w:t>No Further Action</w:t>
      </w:r>
      <w:r>
        <w:t xml:space="preserve"> </w:t>
      </w:r>
      <w:r w:rsidR="00FF6636">
        <w:t>below</w:t>
      </w:r>
      <w:r>
        <w:t xml:space="preserve">). </w:t>
      </w:r>
    </w:p>
    <w:p w14:paraId="08133DD9" w14:textId="50707A2D" w:rsidR="00E829D7" w:rsidRDefault="00731CBF" w:rsidP="00731CBF">
      <w:pPr>
        <w:jc w:val="both"/>
      </w:pPr>
      <w:r>
        <w:t>The outcome of the meeting will be confirmed in writing to you within 5 working days and you will have the right to appeal if you disagree with the decision. Your letter may also advise of steps that have been agreed to help you improve your attendance, and any support that we can provide to you.</w:t>
      </w:r>
    </w:p>
    <w:p w14:paraId="3E75AB52" w14:textId="77777777" w:rsidR="00E829D7" w:rsidRDefault="00E829D7" w:rsidP="00B2459B"/>
    <w:p w14:paraId="419BCE09" w14:textId="4861E10D" w:rsidR="000019FE" w:rsidRDefault="00FF6636" w:rsidP="00B2459B">
      <w:pPr>
        <w:pStyle w:val="Morley"/>
      </w:pPr>
      <w:bookmarkStart w:id="15" w:name="_Toc135334028"/>
      <w:r>
        <w:t>Stage 2</w:t>
      </w:r>
      <w:bookmarkEnd w:id="15"/>
    </w:p>
    <w:p w14:paraId="6AB3C0AD" w14:textId="77777777" w:rsidR="009E4CA8" w:rsidRDefault="009E4CA8">
      <w:pPr>
        <w:spacing w:before="0" w:after="160" w:line="259" w:lineRule="auto"/>
      </w:pPr>
    </w:p>
    <w:p w14:paraId="1494DF46" w14:textId="2343F146" w:rsidR="00E6297F" w:rsidRDefault="00FF6636" w:rsidP="00E6297F">
      <w:pPr>
        <w:spacing w:before="0" w:after="160" w:line="259" w:lineRule="auto"/>
        <w:jc w:val="both"/>
      </w:pPr>
      <w:r w:rsidRPr="00511451">
        <w:t xml:space="preserve">If you have a live stage 1 warning and you reach the </w:t>
      </w:r>
      <w:r w:rsidR="00E9625E">
        <w:t>Council</w:t>
      </w:r>
      <w:r w:rsidRPr="00511451">
        <w:t xml:space="preserve"> sickness trigger again</w:t>
      </w:r>
      <w:r w:rsidR="00C70E21" w:rsidRPr="00511451">
        <w:t>,</w:t>
      </w:r>
      <w:r w:rsidRPr="00511451">
        <w:t xml:space="preserve"> your line</w:t>
      </w:r>
      <w:r w:rsidR="00A646F4">
        <w:t xml:space="preserve"> manager/</w:t>
      </w:r>
      <w:r w:rsidRPr="00511451">
        <w:t xml:space="preserve"> </w:t>
      </w:r>
      <w:r w:rsidR="00E0144A">
        <w:t>Liaison</w:t>
      </w:r>
      <w:r w:rsidR="00853B10">
        <w:t xml:space="preserve"> Councillor</w:t>
      </w:r>
      <w:r w:rsidRPr="00511451">
        <w:t xml:space="preserve"> may invite you, in writing, to a stage 2 absence formal review hearing, giving you 48 hours notice of the meeting. This will be held in the same manner as a stage 1 absence formal review hearing and you will have the right to be accompanied by a work colleague or trade union representative.</w:t>
      </w:r>
    </w:p>
    <w:p w14:paraId="12129CE3" w14:textId="77777777" w:rsidR="004E3CD0" w:rsidRDefault="000257E3" w:rsidP="00E6297F">
      <w:pPr>
        <w:spacing w:before="0" w:after="160" w:line="259" w:lineRule="auto"/>
        <w:jc w:val="both"/>
      </w:pPr>
      <w:r>
        <w:t xml:space="preserve">The potential outcomes of a stage 2 hearing are: </w:t>
      </w:r>
    </w:p>
    <w:p w14:paraId="76D99F43" w14:textId="77777777" w:rsidR="004E3CD0" w:rsidRDefault="000257E3" w:rsidP="004E3CD0">
      <w:pPr>
        <w:pStyle w:val="ListParagraph"/>
        <w:numPr>
          <w:ilvl w:val="0"/>
          <w:numId w:val="20"/>
        </w:numPr>
        <w:spacing w:before="0" w:after="160" w:line="259" w:lineRule="auto"/>
        <w:jc w:val="both"/>
      </w:pPr>
      <w:r>
        <w:lastRenderedPageBreak/>
        <w:t xml:space="preserve">A stage 2 formal warning may be issued which will remain on your personnel file for a period of 12 months and may be taken into consideration if you hit a trigger again during this period. The 12-month period will begin on the day after the warning is issued. </w:t>
      </w:r>
    </w:p>
    <w:p w14:paraId="760CEF8E" w14:textId="26674762" w:rsidR="004E3CD0" w:rsidRDefault="000257E3" w:rsidP="004E3CD0">
      <w:pPr>
        <w:pStyle w:val="ListParagraph"/>
        <w:numPr>
          <w:ilvl w:val="0"/>
          <w:numId w:val="20"/>
        </w:numPr>
        <w:spacing w:before="0" w:after="160" w:line="259" w:lineRule="auto"/>
        <w:jc w:val="both"/>
      </w:pPr>
      <w:r>
        <w:t xml:space="preserve">No further action (see </w:t>
      </w:r>
      <w:r w:rsidRPr="00537839">
        <w:rPr>
          <w:b/>
          <w:bCs/>
        </w:rPr>
        <w:t>No Further Action</w:t>
      </w:r>
      <w:r>
        <w:t xml:space="preserve"> </w:t>
      </w:r>
      <w:r w:rsidR="00D7256A">
        <w:t>below</w:t>
      </w:r>
      <w:r>
        <w:t xml:space="preserve">). </w:t>
      </w:r>
    </w:p>
    <w:p w14:paraId="40B1FE24" w14:textId="694F0488" w:rsidR="000257E3" w:rsidRDefault="000257E3" w:rsidP="00E6297F">
      <w:pPr>
        <w:spacing w:before="0" w:after="160" w:line="259" w:lineRule="auto"/>
        <w:jc w:val="both"/>
      </w:pPr>
      <w:r>
        <w:t>The outcome of the meeting will be confirmed in writing to you within 5 working days and you will have the right to appeal if you disagree with the decision. Your letter may also advise of steps that have been agreed to help you improve your attendance, and any support that we can provide to you</w:t>
      </w:r>
      <w:r w:rsidR="004E3CD0">
        <w:t>.</w:t>
      </w:r>
    </w:p>
    <w:p w14:paraId="6BE609E9" w14:textId="77777777" w:rsidR="00D7256A" w:rsidRDefault="00D7256A" w:rsidP="00B2459B"/>
    <w:p w14:paraId="731730D1" w14:textId="269665E0" w:rsidR="00D7256A" w:rsidRDefault="00D7256A" w:rsidP="00B2459B">
      <w:pPr>
        <w:pStyle w:val="Morley"/>
      </w:pPr>
      <w:bookmarkStart w:id="16" w:name="_Toc135334029"/>
      <w:r>
        <w:t>Stage 3</w:t>
      </w:r>
      <w:bookmarkEnd w:id="16"/>
    </w:p>
    <w:p w14:paraId="5BB8C7D2" w14:textId="77777777" w:rsidR="00D7256A" w:rsidRDefault="00D7256A" w:rsidP="00D7256A">
      <w:pPr>
        <w:spacing w:before="0" w:after="160" w:line="259" w:lineRule="auto"/>
      </w:pPr>
    </w:p>
    <w:p w14:paraId="78B946D4" w14:textId="598C3149" w:rsidR="00511451" w:rsidRDefault="00511451" w:rsidP="00D7256A">
      <w:pPr>
        <w:spacing w:before="0" w:after="160" w:line="259" w:lineRule="auto"/>
        <w:jc w:val="both"/>
      </w:pPr>
      <w:r>
        <w:t xml:space="preserve">If you have a live stage 2 warning and you reach the </w:t>
      </w:r>
      <w:r w:rsidR="00E9625E">
        <w:t>Council</w:t>
      </w:r>
      <w:r>
        <w:t xml:space="preserve"> sickness trigger again, your line</w:t>
      </w:r>
      <w:r w:rsidR="00CF654F">
        <w:t xml:space="preserve"> manager/</w:t>
      </w:r>
      <w:r>
        <w:t xml:space="preserve"> </w:t>
      </w:r>
      <w:r w:rsidR="00E0144A">
        <w:t>Liaison</w:t>
      </w:r>
      <w:r w:rsidR="00853B10">
        <w:t xml:space="preserve"> Councillor</w:t>
      </w:r>
      <w:r>
        <w:t xml:space="preserve"> may invite you in writing to a stage 3 absence formal review hearing</w:t>
      </w:r>
      <w:r w:rsidRPr="00511451">
        <w:t xml:space="preserve">, giving you 48 </w:t>
      </w:r>
      <w:r w:rsidR="0079305C" w:rsidRPr="00511451">
        <w:t>hours’ notice</w:t>
      </w:r>
      <w:r w:rsidRPr="00511451">
        <w:t xml:space="preserve"> of the meeting</w:t>
      </w:r>
      <w:r>
        <w:t xml:space="preserve">. This will be held in the same manner as stage 1 and 2 absence formal review meetings and you will have the right to be accompanied by a work colleague or trade union representative. </w:t>
      </w:r>
    </w:p>
    <w:p w14:paraId="241C5A31" w14:textId="408F5DFE" w:rsidR="003E65B9" w:rsidRDefault="003E65B9" w:rsidP="00D7256A">
      <w:pPr>
        <w:spacing w:before="0" w:after="160" w:line="259" w:lineRule="auto"/>
        <w:jc w:val="both"/>
      </w:pPr>
      <w:r>
        <w:t xml:space="preserve">The potential outcomes of a stage 3 hearing are: </w:t>
      </w:r>
    </w:p>
    <w:p w14:paraId="730B5256" w14:textId="7A311D32" w:rsidR="003E65B9" w:rsidRDefault="003E65B9" w:rsidP="003E65B9">
      <w:pPr>
        <w:pStyle w:val="ListParagraph"/>
        <w:numPr>
          <w:ilvl w:val="0"/>
          <w:numId w:val="21"/>
        </w:numPr>
        <w:spacing w:before="0" w:after="160" w:line="259" w:lineRule="auto"/>
        <w:jc w:val="both"/>
      </w:pPr>
      <w:r>
        <w:t xml:space="preserve">It may be appropriate to find alternative employment within the </w:t>
      </w:r>
      <w:r w:rsidR="00E9625E">
        <w:t>Council</w:t>
      </w:r>
      <w:r>
        <w:t xml:space="preserve"> if a suitable role is available (see </w:t>
      </w:r>
      <w:r w:rsidRPr="00537839">
        <w:rPr>
          <w:b/>
          <w:bCs/>
        </w:rPr>
        <w:t>Alternative Employment</w:t>
      </w:r>
      <w:r>
        <w:t xml:space="preserve"> below) </w:t>
      </w:r>
    </w:p>
    <w:p w14:paraId="0E8F4DDC" w14:textId="40675BE9" w:rsidR="003E65B9" w:rsidRDefault="003E65B9" w:rsidP="003E65B9">
      <w:pPr>
        <w:pStyle w:val="ListParagraph"/>
        <w:numPr>
          <w:ilvl w:val="0"/>
          <w:numId w:val="21"/>
        </w:numPr>
        <w:spacing w:before="0" w:after="160" w:line="259" w:lineRule="auto"/>
        <w:jc w:val="both"/>
      </w:pPr>
      <w:r>
        <w:t xml:space="preserve">No further action (see </w:t>
      </w:r>
      <w:r w:rsidRPr="00537839">
        <w:rPr>
          <w:b/>
          <w:bCs/>
        </w:rPr>
        <w:t>No Further Action</w:t>
      </w:r>
      <w:r>
        <w:t xml:space="preserve"> below). </w:t>
      </w:r>
    </w:p>
    <w:p w14:paraId="57C463C2" w14:textId="77777777" w:rsidR="003E65B9" w:rsidRDefault="003E65B9" w:rsidP="003E65B9">
      <w:pPr>
        <w:pStyle w:val="ListParagraph"/>
        <w:numPr>
          <w:ilvl w:val="0"/>
          <w:numId w:val="21"/>
        </w:numPr>
        <w:spacing w:before="0" w:after="160" w:line="259" w:lineRule="auto"/>
        <w:jc w:val="both"/>
      </w:pPr>
      <w:r>
        <w:t xml:space="preserve">Dismissal on the grounds of capability due to ill health. </w:t>
      </w:r>
    </w:p>
    <w:p w14:paraId="3F24DD5F" w14:textId="77777777" w:rsidR="003E65B9" w:rsidRDefault="003E65B9" w:rsidP="00D7256A">
      <w:pPr>
        <w:spacing w:before="0" w:after="160" w:line="259" w:lineRule="auto"/>
        <w:jc w:val="both"/>
      </w:pPr>
      <w:r>
        <w:t>The outcome of the meeting will be confirmed in writing to you within 5 working days and you will have the right to appeal if you disagree with the decision.</w:t>
      </w:r>
    </w:p>
    <w:p w14:paraId="72033958" w14:textId="77777777" w:rsidR="00B559D8" w:rsidRDefault="00B559D8" w:rsidP="00D7256A">
      <w:pPr>
        <w:spacing w:before="0" w:after="160" w:line="259" w:lineRule="auto"/>
        <w:jc w:val="both"/>
      </w:pPr>
    </w:p>
    <w:p w14:paraId="3BDFA198" w14:textId="77777777" w:rsidR="00027013" w:rsidRDefault="00027013" w:rsidP="00B2459B">
      <w:pPr>
        <w:pStyle w:val="Morley"/>
      </w:pPr>
      <w:bookmarkStart w:id="17" w:name="_Toc135334030"/>
      <w:r>
        <w:t>No Further Action</w:t>
      </w:r>
      <w:bookmarkEnd w:id="17"/>
      <w:r>
        <w:t xml:space="preserve"> </w:t>
      </w:r>
    </w:p>
    <w:p w14:paraId="6DC95625" w14:textId="77777777" w:rsidR="00027013" w:rsidRDefault="00027013" w:rsidP="00D7256A">
      <w:pPr>
        <w:spacing w:before="0" w:after="160" w:line="259" w:lineRule="auto"/>
        <w:jc w:val="both"/>
      </w:pPr>
    </w:p>
    <w:p w14:paraId="3DE4BBBE" w14:textId="151B31B6" w:rsidR="00ED4BBB" w:rsidRDefault="00027013" w:rsidP="00D7256A">
      <w:pPr>
        <w:spacing w:before="0" w:after="160" w:line="259" w:lineRule="auto"/>
        <w:jc w:val="both"/>
      </w:pPr>
      <w:r>
        <w:t xml:space="preserve">At any stage during the process, the outcome of a sickness review hearing could be that </w:t>
      </w:r>
      <w:r w:rsidR="00602CC6">
        <w:t>your</w:t>
      </w:r>
      <w:r w:rsidR="00001281">
        <w:t xml:space="preserve"> </w:t>
      </w:r>
      <w:r w:rsidR="00CF654F">
        <w:t>line manager/</w:t>
      </w:r>
      <w:r w:rsidR="00E0144A">
        <w:t>Liaison</w:t>
      </w:r>
      <w:r w:rsidR="00001281">
        <w:t xml:space="preserve"> Councillor</w:t>
      </w:r>
      <w:r>
        <w:t xml:space="preserve"> decides that it is not appropriate to issue a formal warning at that time. Under these circumstances your period(s) of absence (for which you were invited to the meeting) will still remain live moving forwards, unless </w:t>
      </w:r>
      <w:r w:rsidR="00602CC6">
        <w:t>your</w:t>
      </w:r>
      <w:r w:rsidR="00001281">
        <w:t xml:space="preserve"> </w:t>
      </w:r>
      <w:r w:rsidR="00E0144A">
        <w:t>Liaison</w:t>
      </w:r>
      <w:r w:rsidR="00001281">
        <w:t xml:space="preserve"> Councillor</w:t>
      </w:r>
      <w:r>
        <w:t xml:space="preserve"> advises you otherwise, in writing. </w:t>
      </w:r>
    </w:p>
    <w:p w14:paraId="414E3203" w14:textId="569BCB1E" w:rsidR="00B559D8" w:rsidRDefault="00027013" w:rsidP="00D7256A">
      <w:pPr>
        <w:spacing w:before="0" w:after="160" w:line="259" w:lineRule="auto"/>
        <w:jc w:val="both"/>
      </w:pPr>
      <w:r>
        <w:t>If you were already on a warning on the date of your hearing, that warning will remain live until the original 12 month period expires. Your outcome letter will confirm that no further action has been taken and provide an explanation for the decision together with any steps or support that has been agreed.</w:t>
      </w:r>
    </w:p>
    <w:p w14:paraId="2C0B15E2" w14:textId="77777777" w:rsidR="00027013" w:rsidRDefault="00027013" w:rsidP="00D7256A">
      <w:pPr>
        <w:spacing w:before="0" w:after="160" w:line="259" w:lineRule="auto"/>
        <w:jc w:val="both"/>
      </w:pPr>
    </w:p>
    <w:p w14:paraId="082EC5A0" w14:textId="77777777" w:rsidR="001B33F8" w:rsidRDefault="001B33F8">
      <w:pPr>
        <w:spacing w:before="0" w:after="160" w:line="259" w:lineRule="auto"/>
        <w:rPr>
          <w:rFonts w:asciiTheme="majorHAnsi" w:hAnsiTheme="majorHAnsi"/>
          <w:b/>
          <w:caps/>
          <w:color w:val="820014"/>
          <w:sz w:val="28"/>
        </w:rPr>
      </w:pPr>
      <w:bookmarkStart w:id="18" w:name="_Toc135334031"/>
      <w:r>
        <w:br w:type="page"/>
      </w:r>
    </w:p>
    <w:p w14:paraId="5523CE47" w14:textId="2AE40208" w:rsidR="00027013" w:rsidRDefault="00B559D8" w:rsidP="00B2459B">
      <w:pPr>
        <w:pStyle w:val="Morley"/>
      </w:pPr>
      <w:r>
        <w:lastRenderedPageBreak/>
        <w:t>Alternative Employment</w:t>
      </w:r>
      <w:bookmarkEnd w:id="18"/>
      <w:r>
        <w:t xml:space="preserve"> </w:t>
      </w:r>
    </w:p>
    <w:p w14:paraId="32AC358D" w14:textId="77777777" w:rsidR="00027013" w:rsidRDefault="00027013" w:rsidP="00D7256A">
      <w:pPr>
        <w:spacing w:before="0" w:after="160" w:line="259" w:lineRule="auto"/>
        <w:jc w:val="both"/>
      </w:pPr>
    </w:p>
    <w:p w14:paraId="7CC32A52" w14:textId="51959A57" w:rsidR="00BD466C" w:rsidRDefault="00B559D8" w:rsidP="00D7256A">
      <w:pPr>
        <w:spacing w:before="0" w:after="160" w:line="259" w:lineRule="auto"/>
        <w:jc w:val="both"/>
      </w:pPr>
      <w:r>
        <w:t xml:space="preserve">If, because of ill health, you are unable to return to your own job, the </w:t>
      </w:r>
      <w:r w:rsidR="00E9625E">
        <w:t>Council</w:t>
      </w:r>
      <w:r>
        <w:t xml:space="preserve"> will consider alternative employment, although the company is not obliged to create positions for this purpose. </w:t>
      </w:r>
    </w:p>
    <w:p w14:paraId="21534ABA" w14:textId="77777777" w:rsidR="00BD466C" w:rsidRDefault="00B559D8" w:rsidP="00D7256A">
      <w:pPr>
        <w:spacing w:before="0" w:after="160" w:line="259" w:lineRule="auto"/>
        <w:jc w:val="both"/>
      </w:pPr>
      <w:r>
        <w:t>If you are able to return to work in an alternative role</w:t>
      </w:r>
      <w:r w:rsidR="00BD466C">
        <w:t>,</w:t>
      </w:r>
      <w:r>
        <w:t xml:space="preserve"> revised terms and conditions </w:t>
      </w:r>
      <w:r w:rsidR="00BD466C">
        <w:t>will</w:t>
      </w:r>
      <w:r>
        <w:t xml:space="preserve"> be agreed with you before such a return</w:t>
      </w:r>
      <w:r w:rsidR="00BD466C">
        <w:t>.</w:t>
      </w:r>
    </w:p>
    <w:p w14:paraId="099E6D65" w14:textId="77777777" w:rsidR="001D5279" w:rsidRDefault="001D5279" w:rsidP="00D7256A">
      <w:pPr>
        <w:spacing w:before="0" w:after="160" w:line="259" w:lineRule="auto"/>
        <w:jc w:val="both"/>
      </w:pPr>
    </w:p>
    <w:p w14:paraId="76046AFD" w14:textId="22895569" w:rsidR="001D5279" w:rsidRDefault="001D5279" w:rsidP="00B2459B">
      <w:pPr>
        <w:pStyle w:val="Morley"/>
      </w:pPr>
      <w:bookmarkStart w:id="19" w:name="_Toc135334032"/>
      <w:r>
        <w:t>Appeal Meetings</w:t>
      </w:r>
      <w:bookmarkEnd w:id="19"/>
      <w:r>
        <w:t xml:space="preserve"> </w:t>
      </w:r>
    </w:p>
    <w:p w14:paraId="265041DE" w14:textId="77777777" w:rsidR="001D5279" w:rsidRDefault="001D5279" w:rsidP="00D7256A">
      <w:pPr>
        <w:spacing w:before="0" w:after="160" w:line="259" w:lineRule="auto"/>
        <w:jc w:val="both"/>
      </w:pPr>
    </w:p>
    <w:p w14:paraId="20E6D2CB" w14:textId="77D53006" w:rsidR="004739D6" w:rsidRDefault="001D5279" w:rsidP="00D7256A">
      <w:pPr>
        <w:spacing w:before="0" w:after="160" w:line="259" w:lineRule="auto"/>
        <w:jc w:val="both"/>
      </w:pPr>
      <w:r>
        <w:t>You have the right to appeal any formal warning that is issued at any stage of the process.</w:t>
      </w:r>
      <w:r w:rsidR="004739D6">
        <w:t xml:space="preserve"> You should lodge your appeal within 5 calendar days of receiving written confirmation of the sanction imposed on you. </w:t>
      </w:r>
    </w:p>
    <w:p w14:paraId="5DBDD047" w14:textId="7EF1F4B2" w:rsidR="004739D6" w:rsidRDefault="001D5279" w:rsidP="00D7256A">
      <w:pPr>
        <w:spacing w:before="0" w:after="160" w:line="259" w:lineRule="auto"/>
        <w:jc w:val="both"/>
      </w:pPr>
      <w:r>
        <w:t xml:space="preserve">The appeal should be sent in writing to the </w:t>
      </w:r>
      <w:r w:rsidR="00CF654F">
        <w:t>Line Manager/</w:t>
      </w:r>
      <w:r w:rsidR="00E0144A">
        <w:t>Liaison</w:t>
      </w:r>
      <w:r w:rsidR="00853B10">
        <w:t xml:space="preserve"> Councillor</w:t>
      </w:r>
      <w:r>
        <w:t xml:space="preserve"> named in your outcome letter and set out the grounds on which you believe that the decision was flawed or unfair</w:t>
      </w:r>
      <w:r w:rsidR="004739D6">
        <w:t>.</w:t>
      </w:r>
    </w:p>
    <w:p w14:paraId="4B4BDE00" w14:textId="00E0BB0E" w:rsidR="00180A46" w:rsidRDefault="00180A46" w:rsidP="00D7256A">
      <w:pPr>
        <w:spacing w:before="0" w:after="160" w:line="259" w:lineRule="auto"/>
        <w:jc w:val="both"/>
      </w:pPr>
      <w:r>
        <w:t xml:space="preserve">An appeal hearing will be convened, where possible, within 10 working days after the appeal is lodged. The appeal hearing will be chaired by a </w:t>
      </w:r>
      <w:r w:rsidR="00E403DA">
        <w:t>different</w:t>
      </w:r>
      <w:r>
        <w:t xml:space="preserve"> </w:t>
      </w:r>
      <w:r w:rsidR="00853B10">
        <w:t>Councillor</w:t>
      </w:r>
      <w:r>
        <w:t xml:space="preserve"> than the </w:t>
      </w:r>
      <w:r w:rsidR="00E0144A">
        <w:t>Liaison</w:t>
      </w:r>
      <w:r w:rsidR="00853B10">
        <w:t xml:space="preserve"> Councillor</w:t>
      </w:r>
      <w:r>
        <w:t xml:space="preserve"> who made the original decision, and they will be accompanied by another member of staff who will take notes of the meeting. </w:t>
      </w:r>
    </w:p>
    <w:p w14:paraId="1ADE48C5" w14:textId="77777777" w:rsidR="00180A46" w:rsidRDefault="00180A46" w:rsidP="00D7256A">
      <w:pPr>
        <w:spacing w:before="0" w:after="160" w:line="259" w:lineRule="auto"/>
        <w:jc w:val="both"/>
      </w:pPr>
      <w:r>
        <w:t xml:space="preserve">You are entitled to be accompanied by a fellow employee or a trade union official. </w:t>
      </w:r>
    </w:p>
    <w:p w14:paraId="1AB91D5D" w14:textId="77777777" w:rsidR="004C5C8A" w:rsidRDefault="00180A46" w:rsidP="00D7256A">
      <w:pPr>
        <w:spacing w:before="0" w:after="160" w:line="259" w:lineRule="auto"/>
        <w:jc w:val="both"/>
      </w:pPr>
      <w:r>
        <w:t xml:space="preserve">At the hearing, the chair will review the decision to impose the warning and you will be entitled to make representations about the appropriateness of that decision. The chair may inform you of their decision that day; following a short adjournment or they may adjourn to make further enquiries and deliver their decision in writing. </w:t>
      </w:r>
    </w:p>
    <w:p w14:paraId="2FDC61D7" w14:textId="77777777" w:rsidR="004C5C8A" w:rsidRDefault="00180A46" w:rsidP="00D7256A">
      <w:pPr>
        <w:spacing w:before="0" w:after="160" w:line="259" w:lineRule="auto"/>
        <w:jc w:val="both"/>
      </w:pPr>
      <w:r>
        <w:t xml:space="preserve">The outcome of the appeal will be confirmed to you in writing, explaining the grounds on which the decision was reached. </w:t>
      </w:r>
    </w:p>
    <w:p w14:paraId="4375FABD" w14:textId="77777777" w:rsidR="008524B3" w:rsidRDefault="00180A46" w:rsidP="00D7256A">
      <w:pPr>
        <w:spacing w:before="0" w:after="160" w:line="259" w:lineRule="auto"/>
        <w:jc w:val="both"/>
      </w:pPr>
      <w:r>
        <w:t>The outcome of the appeal will be final</w:t>
      </w:r>
      <w:r w:rsidR="008524B3">
        <w:t>.</w:t>
      </w:r>
    </w:p>
    <w:p w14:paraId="2DB932B3" w14:textId="77777777" w:rsidR="008524B3" w:rsidRDefault="008524B3" w:rsidP="00D7256A">
      <w:pPr>
        <w:spacing w:before="0" w:after="160" w:line="259" w:lineRule="auto"/>
        <w:jc w:val="both"/>
      </w:pPr>
    </w:p>
    <w:p w14:paraId="61D33DA8" w14:textId="77777777" w:rsidR="008524B3" w:rsidRDefault="008524B3" w:rsidP="00B2459B">
      <w:pPr>
        <w:pStyle w:val="Morley"/>
      </w:pPr>
      <w:bookmarkStart w:id="20" w:name="_Toc135334033"/>
      <w:r>
        <w:t>Long Term Sick</w:t>
      </w:r>
      <w:bookmarkEnd w:id="20"/>
      <w:r>
        <w:t xml:space="preserve"> </w:t>
      </w:r>
    </w:p>
    <w:p w14:paraId="5105037F" w14:textId="77777777" w:rsidR="008524B3" w:rsidRDefault="008524B3" w:rsidP="00D7256A">
      <w:pPr>
        <w:spacing w:before="0" w:after="160" w:line="259" w:lineRule="auto"/>
        <w:jc w:val="both"/>
      </w:pPr>
    </w:p>
    <w:p w14:paraId="116075DD" w14:textId="3519C8A9" w:rsidR="008524B3" w:rsidRDefault="008524B3" w:rsidP="00D7256A">
      <w:pPr>
        <w:spacing w:before="0" w:after="160" w:line="259" w:lineRule="auto"/>
        <w:jc w:val="both"/>
      </w:pPr>
      <w:r>
        <w:t xml:space="preserve">If your absence lasts longer than 28 days you will be classed as long-term sick. It is important that the </w:t>
      </w:r>
      <w:r w:rsidR="00E9625E">
        <w:t>Council</w:t>
      </w:r>
      <w:r>
        <w:t xml:space="preserve"> maintains contact with you whilst you are on long-term sickness absence to: </w:t>
      </w:r>
    </w:p>
    <w:p w14:paraId="4BBB1760" w14:textId="77777777" w:rsidR="008524B3" w:rsidRDefault="008524B3" w:rsidP="008524B3">
      <w:pPr>
        <w:pStyle w:val="ListParagraph"/>
        <w:numPr>
          <w:ilvl w:val="0"/>
          <w:numId w:val="22"/>
        </w:numPr>
        <w:spacing w:before="0" w:after="160" w:line="259" w:lineRule="auto"/>
        <w:jc w:val="both"/>
      </w:pPr>
      <w:r>
        <w:t xml:space="preserve">monitor your progress in terms of your return to health; </w:t>
      </w:r>
    </w:p>
    <w:p w14:paraId="01B4AF41" w14:textId="13E177F9" w:rsidR="008524B3" w:rsidRDefault="008524B3" w:rsidP="008524B3">
      <w:pPr>
        <w:pStyle w:val="ListParagraph"/>
        <w:numPr>
          <w:ilvl w:val="0"/>
          <w:numId w:val="22"/>
        </w:numPr>
        <w:spacing w:before="0" w:after="160" w:line="259" w:lineRule="auto"/>
        <w:jc w:val="both"/>
      </w:pPr>
      <w:r>
        <w:t xml:space="preserve">to see what support we can offer and actively maintain engagement with the </w:t>
      </w:r>
      <w:r w:rsidR="00E9625E">
        <w:t>Council</w:t>
      </w:r>
      <w:r>
        <w:t xml:space="preserve">; </w:t>
      </w:r>
    </w:p>
    <w:p w14:paraId="1720BB11" w14:textId="77777777" w:rsidR="008524B3" w:rsidRDefault="008524B3" w:rsidP="008524B3">
      <w:pPr>
        <w:pStyle w:val="ListParagraph"/>
        <w:numPr>
          <w:ilvl w:val="0"/>
          <w:numId w:val="22"/>
        </w:numPr>
        <w:spacing w:before="0" w:after="160" w:line="259" w:lineRule="auto"/>
        <w:jc w:val="both"/>
      </w:pPr>
      <w:r>
        <w:t xml:space="preserve">provide you with information so that you can make informed decisions (for example, in relation to sick pay entitlement); </w:t>
      </w:r>
    </w:p>
    <w:p w14:paraId="47D19903" w14:textId="77777777" w:rsidR="008524B3" w:rsidRDefault="008524B3" w:rsidP="008524B3">
      <w:pPr>
        <w:pStyle w:val="ListParagraph"/>
        <w:numPr>
          <w:ilvl w:val="0"/>
          <w:numId w:val="22"/>
        </w:numPr>
        <w:spacing w:before="0" w:after="160" w:line="259" w:lineRule="auto"/>
        <w:jc w:val="both"/>
      </w:pPr>
      <w:r>
        <w:t xml:space="preserve">encourage a return to work as early as possible; </w:t>
      </w:r>
    </w:p>
    <w:p w14:paraId="06AF9EFC" w14:textId="77777777" w:rsidR="008524B3" w:rsidRDefault="008524B3" w:rsidP="008524B3">
      <w:pPr>
        <w:pStyle w:val="ListParagraph"/>
        <w:numPr>
          <w:ilvl w:val="0"/>
          <w:numId w:val="22"/>
        </w:numPr>
        <w:spacing w:before="0" w:after="160" w:line="259" w:lineRule="auto"/>
        <w:jc w:val="both"/>
      </w:pPr>
      <w:r>
        <w:lastRenderedPageBreak/>
        <w:t xml:space="preserve">facilitate a phased return to work if required, by making reasonable temporary or permanent adjustments; </w:t>
      </w:r>
    </w:p>
    <w:p w14:paraId="44E371DA" w14:textId="77777777" w:rsidR="008524B3" w:rsidRDefault="008524B3" w:rsidP="008524B3">
      <w:pPr>
        <w:pStyle w:val="ListParagraph"/>
        <w:numPr>
          <w:ilvl w:val="0"/>
          <w:numId w:val="22"/>
        </w:numPr>
        <w:spacing w:before="0" w:after="160" w:line="259" w:lineRule="auto"/>
        <w:jc w:val="both"/>
      </w:pPr>
      <w:r>
        <w:t xml:space="preserve">ensure that you remain informed about any developments or events in the workplace. </w:t>
      </w:r>
    </w:p>
    <w:p w14:paraId="636778BA" w14:textId="030096C2" w:rsidR="006F5972" w:rsidRDefault="008524B3" w:rsidP="00D7256A">
      <w:pPr>
        <w:spacing w:before="0" w:after="160" w:line="259" w:lineRule="auto"/>
        <w:jc w:val="both"/>
      </w:pPr>
      <w:r>
        <w:t xml:space="preserve">Once you have reached 28 days’ continuous absence, your line </w:t>
      </w:r>
      <w:r w:rsidR="00CF654F">
        <w:t>manager/</w:t>
      </w:r>
      <w:r w:rsidR="00E0144A">
        <w:t>Liaison</w:t>
      </w:r>
      <w:r w:rsidR="00853B10">
        <w:t xml:space="preserve"> Councillor</w:t>
      </w:r>
      <w:r>
        <w:t xml:space="preserve"> will agree the frequency of contact with you. Contact should be on a regular basis and at least weekly.</w:t>
      </w:r>
    </w:p>
    <w:p w14:paraId="6043CB18" w14:textId="77777777" w:rsidR="0079305C" w:rsidRDefault="0079305C">
      <w:pPr>
        <w:spacing w:before="0" w:after="160" w:line="259" w:lineRule="auto"/>
        <w:rPr>
          <w:rFonts w:asciiTheme="majorHAnsi" w:hAnsiTheme="majorHAnsi"/>
          <w:b/>
          <w:caps/>
          <w:color w:val="107082" w:themeColor="accent2"/>
          <w:sz w:val="28"/>
        </w:rPr>
      </w:pPr>
      <w:r>
        <w:br w:type="page"/>
      </w:r>
    </w:p>
    <w:p w14:paraId="2389CCD9" w14:textId="5249475E" w:rsidR="006F5972" w:rsidRDefault="006F5972" w:rsidP="00B2459B">
      <w:pPr>
        <w:pStyle w:val="Morley"/>
      </w:pPr>
      <w:bookmarkStart w:id="21" w:name="_Toc135334034"/>
      <w:r>
        <w:lastRenderedPageBreak/>
        <w:t>Welfare meetings</w:t>
      </w:r>
      <w:bookmarkEnd w:id="21"/>
      <w:r>
        <w:t xml:space="preserve"> </w:t>
      </w:r>
    </w:p>
    <w:p w14:paraId="2EF2C5E8" w14:textId="77777777" w:rsidR="006F5972" w:rsidRDefault="006F5972" w:rsidP="00D7256A">
      <w:pPr>
        <w:spacing w:before="0" w:after="160" w:line="259" w:lineRule="auto"/>
        <w:jc w:val="both"/>
      </w:pPr>
    </w:p>
    <w:p w14:paraId="1CF14BB1" w14:textId="77777777" w:rsidR="006F5972" w:rsidRDefault="006F5972" w:rsidP="00D7256A">
      <w:pPr>
        <w:spacing w:before="0" w:after="160" w:line="259" w:lineRule="auto"/>
        <w:jc w:val="both"/>
      </w:pPr>
      <w:r>
        <w:t xml:space="preserve">One of the most effective ways of maintaining contact whilst off sick is through a welfare meeting. </w:t>
      </w:r>
    </w:p>
    <w:p w14:paraId="475A0E36" w14:textId="1F77D87E" w:rsidR="00306F10" w:rsidRDefault="006F5972" w:rsidP="00D7256A">
      <w:pPr>
        <w:spacing w:before="0" w:after="160" w:line="259" w:lineRule="auto"/>
        <w:jc w:val="both"/>
      </w:pPr>
      <w:r>
        <w:t>Welfare meetings will usually be conducted by your line</w:t>
      </w:r>
      <w:r w:rsidR="00CF654F">
        <w:t xml:space="preserve"> manager/</w:t>
      </w:r>
      <w:r>
        <w:t xml:space="preserve"> </w:t>
      </w:r>
      <w:r w:rsidR="00E0144A">
        <w:t>Liaison</w:t>
      </w:r>
      <w:r w:rsidR="00853B10">
        <w:t xml:space="preserve"> Councillor</w:t>
      </w:r>
      <w:r>
        <w:t xml:space="preserve"> accompanied by another appropriate member of staff. You may also be accompanied during the visit if you wish, for example by a family member. These meetings will generally take place at the company premises unless you are too ill to travel. In these situations a welfare meeting can take place at your home. If you would prefer your line </w:t>
      </w:r>
      <w:r w:rsidR="00CF654F">
        <w:t>manager/</w:t>
      </w:r>
      <w:r w:rsidR="00E0144A">
        <w:t>Liaison</w:t>
      </w:r>
      <w:r w:rsidR="00853B10">
        <w:t xml:space="preserve"> Councillor</w:t>
      </w:r>
      <w:r>
        <w:t xml:space="preserve"> not to visit at your home, another location (such as a local cafe) could be mutually agreed. </w:t>
      </w:r>
    </w:p>
    <w:p w14:paraId="000116E6" w14:textId="77777777" w:rsidR="00306F10" w:rsidRDefault="006F5972" w:rsidP="00D7256A">
      <w:pPr>
        <w:spacing w:before="0" w:after="160" w:line="259" w:lineRule="auto"/>
        <w:jc w:val="both"/>
      </w:pPr>
      <w:r>
        <w:t xml:space="preserve">A record will be made of the meeting. </w:t>
      </w:r>
    </w:p>
    <w:p w14:paraId="4A9E4D62" w14:textId="77777777" w:rsidR="002E35F8" w:rsidRDefault="006F5972" w:rsidP="00D7256A">
      <w:pPr>
        <w:spacing w:before="0" w:after="160" w:line="259" w:lineRule="auto"/>
        <w:jc w:val="both"/>
      </w:pPr>
      <w:r>
        <w:t xml:space="preserve">In order to support your return to work we may discuss </w:t>
      </w:r>
      <w:r w:rsidR="00306F10">
        <w:t xml:space="preserve">possibilities such as </w:t>
      </w:r>
      <w:r>
        <w:t xml:space="preserve">a phased return to work, temporarily adjusting your duties, or redeploying you permanently if you cannot return to your previous role for any reason. We may also conduct a risk assessment depending on the nature of your condition. </w:t>
      </w:r>
    </w:p>
    <w:p w14:paraId="686E81CB" w14:textId="77777777" w:rsidR="00F073F7" w:rsidRDefault="00F073F7" w:rsidP="00D7256A">
      <w:pPr>
        <w:spacing w:before="0" w:after="160" w:line="259" w:lineRule="auto"/>
        <w:jc w:val="both"/>
      </w:pPr>
    </w:p>
    <w:p w14:paraId="03746FFD" w14:textId="10571C85" w:rsidR="00F073F7" w:rsidRDefault="00F073F7" w:rsidP="00B2459B">
      <w:pPr>
        <w:pStyle w:val="Morley"/>
      </w:pPr>
      <w:bookmarkStart w:id="22" w:name="_Toc135334035"/>
      <w:r>
        <w:t xml:space="preserve">Meeting to Discuss </w:t>
      </w:r>
      <w:r w:rsidR="004658CF">
        <w:t>Options during Long-Term Sickness</w:t>
      </w:r>
      <w:bookmarkEnd w:id="22"/>
      <w:r w:rsidR="004658CF">
        <w:t xml:space="preserve"> </w:t>
      </w:r>
    </w:p>
    <w:p w14:paraId="3CDC9AD7" w14:textId="77777777" w:rsidR="00F073F7" w:rsidRDefault="00F073F7" w:rsidP="00D7256A">
      <w:pPr>
        <w:spacing w:before="0" w:after="160" w:line="259" w:lineRule="auto"/>
        <w:jc w:val="both"/>
      </w:pPr>
    </w:p>
    <w:p w14:paraId="30021438" w14:textId="77777777" w:rsidR="004658CF" w:rsidRDefault="00F073F7" w:rsidP="00D7256A">
      <w:pPr>
        <w:spacing w:before="0" w:after="160" w:line="259" w:lineRule="auto"/>
        <w:jc w:val="both"/>
      </w:pPr>
      <w:r>
        <w:t xml:space="preserve">Our priority is always to try and provide you with the support you require to get you back to work however we understand this may not always be possible and we may get to stage where you have been absent for a lengthy period or your overall percentage of absence is high and you still feel unable to return to work. </w:t>
      </w:r>
    </w:p>
    <w:p w14:paraId="3F42984C" w14:textId="77777777" w:rsidR="004658CF" w:rsidRDefault="00F073F7" w:rsidP="00D7256A">
      <w:pPr>
        <w:spacing w:before="0" w:after="160" w:line="259" w:lineRule="auto"/>
        <w:jc w:val="both"/>
      </w:pPr>
      <w:r>
        <w:t xml:space="preserve">In this situation we will look to arrange a formal meeting to discuss the options available to you and the business. </w:t>
      </w:r>
    </w:p>
    <w:p w14:paraId="4B13BC16" w14:textId="43F11A03" w:rsidR="004658CF" w:rsidRDefault="00F073F7" w:rsidP="00D7256A">
      <w:pPr>
        <w:spacing w:before="0" w:after="160" w:line="259" w:lineRule="auto"/>
        <w:jc w:val="both"/>
      </w:pPr>
      <w:r>
        <w:t xml:space="preserve">The </w:t>
      </w:r>
      <w:r w:rsidR="00E9625E">
        <w:t>Council</w:t>
      </w:r>
      <w:r>
        <w:t xml:space="preserve"> will always want to have up-to-date medical information where possible before making any decisions. </w:t>
      </w:r>
    </w:p>
    <w:p w14:paraId="1C4BDBA4" w14:textId="16E27E97" w:rsidR="004658CF" w:rsidRDefault="00F073F7" w:rsidP="00D7256A">
      <w:pPr>
        <w:spacing w:before="0" w:after="160" w:line="259" w:lineRule="auto"/>
        <w:jc w:val="both"/>
      </w:pPr>
      <w:r>
        <w:t xml:space="preserve">In this situation you will be invited, in writing, to a formal meeting. You will be given a minimum of 48 hours’ notice and the meeting will be chaired by your line </w:t>
      </w:r>
      <w:r w:rsidR="00CF654F">
        <w:t>manager/</w:t>
      </w:r>
      <w:r w:rsidR="00E0144A">
        <w:t>Liaison</w:t>
      </w:r>
      <w:r w:rsidR="00853B10">
        <w:t xml:space="preserve"> Councillor</w:t>
      </w:r>
      <w:r>
        <w:t xml:space="preserve"> with another member of staff present to take a record of the meeting. </w:t>
      </w:r>
    </w:p>
    <w:p w14:paraId="20D14130" w14:textId="268D44FB" w:rsidR="004658CF" w:rsidRDefault="00F073F7" w:rsidP="00D7256A">
      <w:pPr>
        <w:spacing w:before="0" w:after="160" w:line="259" w:lineRule="auto"/>
        <w:jc w:val="both"/>
      </w:pPr>
      <w:r>
        <w:t xml:space="preserve">The meeting can take place at the office, at your home, or at a mutually convenient location for you and the </w:t>
      </w:r>
      <w:r w:rsidR="00E9625E">
        <w:t>Council</w:t>
      </w:r>
      <w:r>
        <w:t xml:space="preserve">. </w:t>
      </w:r>
    </w:p>
    <w:p w14:paraId="2F69210B" w14:textId="7955D9EA" w:rsidR="004658CF" w:rsidRDefault="00F073F7" w:rsidP="00D7256A">
      <w:pPr>
        <w:spacing w:before="0" w:after="160" w:line="259" w:lineRule="auto"/>
        <w:jc w:val="both"/>
      </w:pPr>
      <w:r>
        <w:t>At the meeting, your line</w:t>
      </w:r>
      <w:r w:rsidR="00CF654F">
        <w:t xml:space="preserve"> manager/</w:t>
      </w:r>
      <w:r>
        <w:t xml:space="preserve"> </w:t>
      </w:r>
      <w:r w:rsidR="00E0144A">
        <w:t>Liaison</w:t>
      </w:r>
      <w:r w:rsidR="00853B10">
        <w:t xml:space="preserve"> Councillor</w:t>
      </w:r>
      <w:r>
        <w:t xml:space="preserve"> will: </w:t>
      </w:r>
    </w:p>
    <w:p w14:paraId="0225C11A" w14:textId="77777777" w:rsidR="004658CF" w:rsidRDefault="00F073F7" w:rsidP="004658CF">
      <w:pPr>
        <w:pStyle w:val="ListParagraph"/>
        <w:numPr>
          <w:ilvl w:val="0"/>
          <w:numId w:val="23"/>
        </w:numPr>
        <w:spacing w:before="0" w:after="160" w:line="259" w:lineRule="auto"/>
        <w:jc w:val="both"/>
      </w:pPr>
      <w:r>
        <w:t xml:space="preserve">establish how you are doing and the likely continued length of your absence, bearing in mind the advice in your fit note or any medical report; </w:t>
      </w:r>
    </w:p>
    <w:p w14:paraId="32E42BAA" w14:textId="77777777" w:rsidR="004658CF" w:rsidRDefault="00F073F7" w:rsidP="004658CF">
      <w:pPr>
        <w:pStyle w:val="ListParagraph"/>
        <w:numPr>
          <w:ilvl w:val="0"/>
          <w:numId w:val="23"/>
        </w:numPr>
        <w:spacing w:before="0" w:after="160" w:line="259" w:lineRule="auto"/>
        <w:jc w:val="both"/>
      </w:pPr>
      <w:r>
        <w:t xml:space="preserve">discuss with you what steps can be taken to support your return to work (for example, a phased return, amended job duties, altered hours of work, or workplace adaptations) and ask if you are able to give an indication of when you may be able to return to work; </w:t>
      </w:r>
    </w:p>
    <w:p w14:paraId="25EAAD65" w14:textId="77777777" w:rsidR="004658CF" w:rsidRDefault="00F073F7" w:rsidP="004658CF">
      <w:pPr>
        <w:pStyle w:val="ListParagraph"/>
        <w:numPr>
          <w:ilvl w:val="0"/>
          <w:numId w:val="23"/>
        </w:numPr>
        <w:spacing w:before="0" w:after="160" w:line="259" w:lineRule="auto"/>
        <w:jc w:val="both"/>
      </w:pPr>
      <w:r>
        <w:t xml:space="preserve">explain to you your sick pay entitlement; </w:t>
      </w:r>
    </w:p>
    <w:p w14:paraId="326739D8" w14:textId="427101CA" w:rsidR="004658CF" w:rsidRDefault="00F073F7" w:rsidP="004658CF">
      <w:pPr>
        <w:pStyle w:val="ListParagraph"/>
        <w:numPr>
          <w:ilvl w:val="0"/>
          <w:numId w:val="23"/>
        </w:numPr>
        <w:spacing w:before="0" w:after="160" w:line="259" w:lineRule="auto"/>
        <w:jc w:val="both"/>
      </w:pPr>
      <w:r>
        <w:lastRenderedPageBreak/>
        <w:t xml:space="preserve">Advise </w:t>
      </w:r>
      <w:r w:rsidR="004658CF">
        <w:t xml:space="preserve">when the </w:t>
      </w:r>
      <w:r w:rsidR="00E9625E">
        <w:t>Council</w:t>
      </w:r>
      <w:r w:rsidR="004658CF">
        <w:t xml:space="preserve"> is</w:t>
      </w:r>
      <w:r>
        <w:t xml:space="preserve"> at a stage where we cannot continue to hold your role open</w:t>
      </w:r>
      <w:r w:rsidR="004658CF">
        <w:t>. At this time</w:t>
      </w:r>
      <w:r w:rsidR="00B63D47">
        <w:t>,</w:t>
      </w:r>
      <w:r w:rsidR="004658CF">
        <w:t xml:space="preserve"> we will</w:t>
      </w:r>
      <w:r>
        <w:t xml:space="preserve"> outline all options available which could include termination on the grounds of ill health. </w:t>
      </w:r>
    </w:p>
    <w:p w14:paraId="7456907A" w14:textId="72D9AC4B" w:rsidR="00953912" w:rsidRDefault="00F073F7" w:rsidP="00D7256A">
      <w:pPr>
        <w:spacing w:before="0" w:after="160" w:line="259" w:lineRule="auto"/>
        <w:jc w:val="both"/>
      </w:pPr>
      <w:r>
        <w:t>The</w:t>
      </w:r>
      <w:r w:rsidR="00CF654F">
        <w:t xml:space="preserve"> Line Manager/</w:t>
      </w:r>
      <w:r>
        <w:t xml:space="preserve"> </w:t>
      </w:r>
      <w:r w:rsidR="00E0144A">
        <w:t>Liaison</w:t>
      </w:r>
      <w:r w:rsidR="00853B10">
        <w:t xml:space="preserve"> Councillor</w:t>
      </w:r>
      <w:r>
        <w:t xml:space="preserve"> will adjourn the meeting to allow you and the </w:t>
      </w:r>
      <w:r w:rsidR="00E9625E">
        <w:t>Council</w:t>
      </w:r>
      <w:r>
        <w:t xml:space="preserve"> to consider all the options available. </w:t>
      </w:r>
    </w:p>
    <w:p w14:paraId="478C9FD9" w14:textId="0CEEB315" w:rsidR="00953912" w:rsidRDefault="00F073F7" w:rsidP="00D7256A">
      <w:pPr>
        <w:spacing w:before="0" w:after="160" w:line="259" w:lineRule="auto"/>
        <w:jc w:val="both"/>
      </w:pPr>
      <w:r>
        <w:t>You may choose to use this time to visit your GP or specialist for further guidance. The meeting will reconvene for you to meet with your line</w:t>
      </w:r>
      <w:r w:rsidR="00CF654F">
        <w:t xml:space="preserve"> manager/</w:t>
      </w:r>
      <w:r>
        <w:t xml:space="preserve"> </w:t>
      </w:r>
      <w:r w:rsidR="00E0144A">
        <w:t>Liaison</w:t>
      </w:r>
      <w:r w:rsidR="00853B10">
        <w:t xml:space="preserve"> Councillor</w:t>
      </w:r>
      <w:r>
        <w:t xml:space="preserve"> again who will ask you if you are able to provide us with a reasonable date when you can return to work. </w:t>
      </w:r>
    </w:p>
    <w:p w14:paraId="554AC1B3" w14:textId="77777777" w:rsidR="00953912" w:rsidRDefault="00F073F7" w:rsidP="00D7256A">
      <w:pPr>
        <w:spacing w:before="0" w:after="160" w:line="259" w:lineRule="auto"/>
        <w:jc w:val="both"/>
      </w:pPr>
      <w:r>
        <w:t xml:space="preserve">If you can then a support plan will be put in place to help you return on the date you specify. </w:t>
      </w:r>
    </w:p>
    <w:p w14:paraId="5139F60A" w14:textId="00FD6CA0" w:rsidR="00B5485A" w:rsidRDefault="00F073F7" w:rsidP="00D7256A">
      <w:pPr>
        <w:spacing w:before="0" w:after="160" w:line="259" w:lineRule="auto"/>
        <w:jc w:val="both"/>
      </w:pPr>
      <w:r>
        <w:t xml:space="preserve">If you are unable to provide us with a </w:t>
      </w:r>
      <w:r w:rsidR="00953912">
        <w:t>return-to-work</w:t>
      </w:r>
      <w:r>
        <w:t xml:space="preserve"> date</w:t>
      </w:r>
      <w:r w:rsidR="00B63D47">
        <w:t>,</w:t>
      </w:r>
      <w:r>
        <w:t xml:space="preserve"> then the </w:t>
      </w:r>
      <w:r w:rsidR="00E9625E">
        <w:t>Council</w:t>
      </w:r>
      <w:r>
        <w:t xml:space="preserve"> may have no alternative other than to dismiss you on the grounds of ill health. A dismissal would be with notice or pay in lieu of notice and you will have the right of appeal.</w:t>
      </w:r>
    </w:p>
    <w:p w14:paraId="57012AD9" w14:textId="77777777" w:rsidR="00AD6141" w:rsidRDefault="00AD6141" w:rsidP="00D7256A">
      <w:pPr>
        <w:spacing w:before="0" w:after="160" w:line="259" w:lineRule="auto"/>
        <w:jc w:val="both"/>
      </w:pPr>
    </w:p>
    <w:p w14:paraId="049283A7" w14:textId="77777777" w:rsidR="00AD6141" w:rsidRPr="00BE106D" w:rsidRDefault="00AD6141" w:rsidP="00B2459B">
      <w:pPr>
        <w:pStyle w:val="Morley"/>
      </w:pPr>
      <w:bookmarkStart w:id="23" w:name="_Toc136434004"/>
      <w:r w:rsidRPr="00BE106D">
        <w:t>General</w:t>
      </w:r>
      <w:bookmarkEnd w:id="23"/>
    </w:p>
    <w:p w14:paraId="03D14BFA" w14:textId="77777777" w:rsidR="00AD6141" w:rsidRPr="002B58EB" w:rsidRDefault="00AD6141" w:rsidP="00AD6141">
      <w:pPr>
        <w:pStyle w:val="NormalWeb"/>
        <w:shd w:val="clear" w:color="auto" w:fill="FFFFFF"/>
        <w:spacing w:before="0" w:beforeAutospacing="0" w:after="0" w:afterAutospacing="0"/>
        <w:jc w:val="both"/>
        <w:rPr>
          <w:rFonts w:asciiTheme="minorHAnsi" w:hAnsiTheme="minorHAnsi" w:cs="Arial"/>
        </w:rPr>
      </w:pPr>
    </w:p>
    <w:p w14:paraId="0F5C730A" w14:textId="5CB24C6D" w:rsidR="00AD6141" w:rsidRPr="00496D8B" w:rsidRDefault="00AD6141" w:rsidP="00AD6141">
      <w:pPr>
        <w:pStyle w:val="NormalWeb"/>
        <w:shd w:val="clear" w:color="auto" w:fill="FFFFFF"/>
        <w:spacing w:before="0" w:beforeAutospacing="0" w:after="0" w:afterAutospacing="0"/>
        <w:jc w:val="both"/>
        <w:rPr>
          <w:rFonts w:asciiTheme="minorHAnsi" w:hAnsiTheme="minorHAnsi" w:cs="Arial"/>
          <w:color w:val="595959" w:themeColor="text1" w:themeTint="A6"/>
          <w:lang w:val="en-US"/>
        </w:rPr>
      </w:pPr>
      <w:r w:rsidRPr="00496D8B">
        <w:rPr>
          <w:rFonts w:asciiTheme="minorHAnsi" w:hAnsiTheme="minorHAnsi" w:cs="Arial"/>
          <w:color w:val="595959" w:themeColor="text1" w:themeTint="A6"/>
          <w:lang w:val="en-US"/>
        </w:rPr>
        <w:t xml:space="preserve">The </w:t>
      </w:r>
      <w:r w:rsidR="00E9625E">
        <w:rPr>
          <w:rFonts w:asciiTheme="minorHAnsi" w:hAnsiTheme="minorHAnsi" w:cs="Arial"/>
          <w:color w:val="595959" w:themeColor="text1" w:themeTint="A6"/>
          <w:lang w:val="en-US"/>
        </w:rPr>
        <w:t>Council</w:t>
      </w:r>
      <w:r w:rsidRPr="00496D8B">
        <w:rPr>
          <w:rFonts w:asciiTheme="minorHAnsi" w:hAnsiTheme="minorHAnsi" w:cs="Arial"/>
          <w:color w:val="595959" w:themeColor="text1" w:themeTint="A6"/>
          <w:lang w:val="en-US"/>
        </w:rPr>
        <w:t xml:space="preserve"> aims to keep policies up to date and right for everyone. </w:t>
      </w:r>
      <w:r>
        <w:rPr>
          <w:rFonts w:asciiTheme="minorHAnsi" w:hAnsiTheme="minorHAnsi" w:cs="Arial"/>
          <w:color w:val="595959" w:themeColor="text1" w:themeTint="A6"/>
          <w:lang w:val="en-US"/>
        </w:rPr>
        <w:t>Therefore,</w:t>
      </w:r>
      <w:r w:rsidRPr="00496D8B">
        <w:rPr>
          <w:rFonts w:asciiTheme="minorHAnsi" w:hAnsiTheme="minorHAnsi" w:cs="Arial"/>
          <w:color w:val="595959" w:themeColor="text1" w:themeTint="A6"/>
          <w:lang w:val="en-US"/>
        </w:rPr>
        <w:t xml:space="preserve"> this policy </w:t>
      </w:r>
      <w:r>
        <w:rPr>
          <w:rFonts w:asciiTheme="minorHAnsi" w:hAnsiTheme="minorHAnsi" w:cs="Arial"/>
          <w:color w:val="595959" w:themeColor="text1" w:themeTint="A6"/>
          <w:lang w:val="en-US"/>
        </w:rPr>
        <w:t xml:space="preserve">may be amended </w:t>
      </w:r>
      <w:r w:rsidRPr="00496D8B">
        <w:rPr>
          <w:rFonts w:asciiTheme="minorHAnsi" w:hAnsiTheme="minorHAnsi" w:cs="Arial"/>
          <w:color w:val="595959" w:themeColor="text1" w:themeTint="A6"/>
          <w:lang w:val="en-US"/>
        </w:rPr>
        <w:t>from time</w:t>
      </w:r>
      <w:r>
        <w:rPr>
          <w:rFonts w:asciiTheme="minorHAnsi" w:hAnsiTheme="minorHAnsi" w:cs="Arial"/>
          <w:color w:val="595959" w:themeColor="text1" w:themeTint="A6"/>
          <w:lang w:val="en-US"/>
        </w:rPr>
        <w:t>-</w:t>
      </w:r>
      <w:r w:rsidRPr="00496D8B">
        <w:rPr>
          <w:rFonts w:asciiTheme="minorHAnsi" w:hAnsiTheme="minorHAnsi" w:cs="Arial"/>
          <w:color w:val="595959" w:themeColor="text1" w:themeTint="A6"/>
          <w:lang w:val="en-US"/>
        </w:rPr>
        <w:t>to</w:t>
      </w:r>
      <w:r>
        <w:rPr>
          <w:rFonts w:asciiTheme="minorHAnsi" w:hAnsiTheme="minorHAnsi" w:cs="Arial"/>
          <w:color w:val="595959" w:themeColor="text1" w:themeTint="A6"/>
          <w:lang w:val="en-US"/>
        </w:rPr>
        <w:t>-</w:t>
      </w:r>
      <w:r w:rsidRPr="00496D8B">
        <w:rPr>
          <w:rFonts w:asciiTheme="minorHAnsi" w:hAnsiTheme="minorHAnsi" w:cs="Arial"/>
          <w:color w:val="595959" w:themeColor="text1" w:themeTint="A6"/>
          <w:lang w:val="en-US"/>
        </w:rPr>
        <w:t>time, and it does</w:t>
      </w:r>
      <w:r>
        <w:rPr>
          <w:rFonts w:asciiTheme="minorHAnsi" w:hAnsiTheme="minorHAnsi" w:cs="Arial"/>
          <w:color w:val="595959" w:themeColor="text1" w:themeTint="A6"/>
          <w:lang w:val="en-US"/>
        </w:rPr>
        <w:t xml:space="preserve"> </w:t>
      </w:r>
      <w:r w:rsidRPr="00496D8B">
        <w:rPr>
          <w:rFonts w:asciiTheme="minorHAnsi" w:hAnsiTheme="minorHAnsi" w:cs="Arial"/>
          <w:color w:val="595959" w:themeColor="text1" w:themeTint="A6"/>
          <w:lang w:val="en-US"/>
        </w:rPr>
        <w:t>n</w:t>
      </w:r>
      <w:r>
        <w:rPr>
          <w:rFonts w:asciiTheme="minorHAnsi" w:hAnsiTheme="minorHAnsi" w:cs="Arial"/>
          <w:color w:val="595959" w:themeColor="text1" w:themeTint="A6"/>
          <w:lang w:val="en-US"/>
        </w:rPr>
        <w:t>o</w:t>
      </w:r>
      <w:r w:rsidRPr="00496D8B">
        <w:rPr>
          <w:rFonts w:asciiTheme="minorHAnsi" w:hAnsiTheme="minorHAnsi" w:cs="Arial"/>
          <w:color w:val="595959" w:themeColor="text1" w:themeTint="A6"/>
          <w:lang w:val="en-US"/>
        </w:rPr>
        <w:t>t form part of your contract of employment.</w:t>
      </w:r>
    </w:p>
    <w:p w14:paraId="68B60977" w14:textId="77777777" w:rsidR="00AD6141" w:rsidRDefault="00AD6141" w:rsidP="00AD6141">
      <w:pPr>
        <w:spacing w:before="0" w:after="160" w:line="259" w:lineRule="auto"/>
        <w:jc w:val="both"/>
      </w:pPr>
    </w:p>
    <w:p w14:paraId="024C787D" w14:textId="77777777" w:rsidR="00B20E58" w:rsidRDefault="00B20E58" w:rsidP="00D7256A">
      <w:pPr>
        <w:spacing w:before="0" w:after="160" w:line="259" w:lineRule="auto"/>
        <w:jc w:val="both"/>
      </w:pPr>
    </w:p>
    <w:p w14:paraId="556ECF53" w14:textId="77777777" w:rsidR="00B20E58" w:rsidRPr="002B58EB" w:rsidRDefault="00B20E58" w:rsidP="00B2459B">
      <w:pPr>
        <w:pStyle w:val="Morley"/>
      </w:pPr>
      <w:bookmarkStart w:id="24" w:name="_Toc135160888"/>
      <w:bookmarkStart w:id="25" w:name="_Toc135334036"/>
      <w:r w:rsidRPr="002B58EB">
        <w:t>Version Control</w:t>
      </w:r>
      <w:bookmarkEnd w:id="24"/>
      <w:bookmarkEnd w:id="25"/>
    </w:p>
    <w:p w14:paraId="17148DEE" w14:textId="77777777" w:rsidR="00B20E58" w:rsidRPr="002B58EB" w:rsidRDefault="00B20E58" w:rsidP="00B20E58">
      <w:pPr>
        <w:spacing w:after="0" w:line="240" w:lineRule="auto"/>
        <w:jc w:val="both"/>
        <w:rPr>
          <w:b/>
          <w:szCs w:val="24"/>
        </w:rPr>
      </w:pPr>
    </w:p>
    <w:tbl>
      <w:tblPr>
        <w:tblStyle w:val="TableGrid"/>
        <w:tblW w:w="0" w:type="auto"/>
        <w:jc w:val="center"/>
        <w:tblLook w:val="04A0" w:firstRow="1" w:lastRow="0" w:firstColumn="1" w:lastColumn="0" w:noHBand="0" w:noVBand="1"/>
      </w:tblPr>
      <w:tblGrid>
        <w:gridCol w:w="1261"/>
        <w:gridCol w:w="4585"/>
        <w:gridCol w:w="1945"/>
        <w:gridCol w:w="1945"/>
      </w:tblGrid>
      <w:tr w:rsidR="00B20E58" w:rsidRPr="002B58EB" w14:paraId="24094503" w14:textId="77777777" w:rsidTr="00A972CD">
        <w:trPr>
          <w:jc w:val="center"/>
        </w:trPr>
        <w:tc>
          <w:tcPr>
            <w:tcW w:w="1261" w:type="dxa"/>
          </w:tcPr>
          <w:p w14:paraId="0A9590B9" w14:textId="77777777" w:rsidR="00B20E58" w:rsidRPr="002B58EB" w:rsidRDefault="00B20E58" w:rsidP="00A972CD">
            <w:pPr>
              <w:jc w:val="both"/>
              <w:rPr>
                <w:b/>
                <w:szCs w:val="24"/>
              </w:rPr>
            </w:pPr>
            <w:r w:rsidRPr="002B58EB">
              <w:rPr>
                <w:b/>
                <w:szCs w:val="24"/>
              </w:rPr>
              <w:t>Date</w:t>
            </w:r>
          </w:p>
        </w:tc>
        <w:tc>
          <w:tcPr>
            <w:tcW w:w="4585" w:type="dxa"/>
          </w:tcPr>
          <w:p w14:paraId="26DDB198" w14:textId="77777777" w:rsidR="00B20E58" w:rsidRPr="002B58EB" w:rsidRDefault="00B20E58" w:rsidP="00A972CD">
            <w:pPr>
              <w:jc w:val="both"/>
              <w:rPr>
                <w:b/>
                <w:szCs w:val="24"/>
              </w:rPr>
            </w:pPr>
            <w:r w:rsidRPr="002B58EB">
              <w:rPr>
                <w:b/>
                <w:szCs w:val="24"/>
              </w:rPr>
              <w:t>Amendment</w:t>
            </w:r>
          </w:p>
        </w:tc>
        <w:tc>
          <w:tcPr>
            <w:tcW w:w="1945" w:type="dxa"/>
          </w:tcPr>
          <w:p w14:paraId="21F2EA63" w14:textId="3B62062F" w:rsidR="00B20E58" w:rsidRPr="002B58EB" w:rsidRDefault="00B20E58" w:rsidP="00A972CD">
            <w:pPr>
              <w:jc w:val="both"/>
              <w:rPr>
                <w:b/>
                <w:szCs w:val="24"/>
              </w:rPr>
            </w:pPr>
            <w:r>
              <w:rPr>
                <w:b/>
                <w:szCs w:val="24"/>
              </w:rPr>
              <w:t>A</w:t>
            </w:r>
            <w:r w:rsidR="0066400F">
              <w:rPr>
                <w:b/>
                <w:szCs w:val="24"/>
              </w:rPr>
              <w:t>pproved</w:t>
            </w:r>
            <w:r>
              <w:rPr>
                <w:b/>
                <w:szCs w:val="24"/>
              </w:rPr>
              <w:t xml:space="preserve"> by</w:t>
            </w:r>
          </w:p>
        </w:tc>
        <w:tc>
          <w:tcPr>
            <w:tcW w:w="1945" w:type="dxa"/>
          </w:tcPr>
          <w:p w14:paraId="7F16AD74" w14:textId="77777777" w:rsidR="00B20E58" w:rsidRPr="002B58EB" w:rsidRDefault="00B20E58" w:rsidP="00A972CD">
            <w:pPr>
              <w:jc w:val="both"/>
              <w:rPr>
                <w:b/>
                <w:szCs w:val="24"/>
              </w:rPr>
            </w:pPr>
            <w:r>
              <w:rPr>
                <w:b/>
                <w:szCs w:val="24"/>
              </w:rPr>
              <w:t>Version No.</w:t>
            </w:r>
          </w:p>
        </w:tc>
      </w:tr>
      <w:tr w:rsidR="00B20E58" w:rsidRPr="002B58EB" w14:paraId="2AD4537C" w14:textId="77777777" w:rsidTr="00A972CD">
        <w:trPr>
          <w:jc w:val="center"/>
        </w:trPr>
        <w:tc>
          <w:tcPr>
            <w:tcW w:w="1261" w:type="dxa"/>
          </w:tcPr>
          <w:p w14:paraId="12A93FF6" w14:textId="5AF8E1CE" w:rsidR="00B20E58" w:rsidRPr="002B58EB" w:rsidRDefault="0066400F" w:rsidP="00A972CD">
            <w:pPr>
              <w:jc w:val="both"/>
              <w:rPr>
                <w:szCs w:val="24"/>
              </w:rPr>
            </w:pPr>
            <w:r>
              <w:rPr>
                <w:szCs w:val="24"/>
              </w:rPr>
              <w:t>01/05/24</w:t>
            </w:r>
          </w:p>
        </w:tc>
        <w:tc>
          <w:tcPr>
            <w:tcW w:w="4585" w:type="dxa"/>
          </w:tcPr>
          <w:p w14:paraId="020778DE" w14:textId="77777777" w:rsidR="00B20E58" w:rsidRPr="002B58EB" w:rsidRDefault="00B20E58" w:rsidP="00A972CD">
            <w:pPr>
              <w:jc w:val="both"/>
              <w:rPr>
                <w:szCs w:val="24"/>
              </w:rPr>
            </w:pPr>
            <w:r w:rsidRPr="002B58EB">
              <w:rPr>
                <w:szCs w:val="24"/>
              </w:rPr>
              <w:t>Issued</w:t>
            </w:r>
          </w:p>
        </w:tc>
        <w:tc>
          <w:tcPr>
            <w:tcW w:w="1945" w:type="dxa"/>
          </w:tcPr>
          <w:p w14:paraId="73B48E79" w14:textId="3A9410D1" w:rsidR="00B20E58" w:rsidRPr="002B58EB" w:rsidRDefault="00B20E58" w:rsidP="00A972CD">
            <w:pPr>
              <w:jc w:val="both"/>
              <w:rPr>
                <w:szCs w:val="24"/>
              </w:rPr>
            </w:pPr>
          </w:p>
        </w:tc>
        <w:tc>
          <w:tcPr>
            <w:tcW w:w="1945" w:type="dxa"/>
          </w:tcPr>
          <w:p w14:paraId="70CAB024" w14:textId="6F64AD75" w:rsidR="00B20E58" w:rsidRPr="002B58EB" w:rsidRDefault="00B2459B" w:rsidP="00B2459B">
            <w:pPr>
              <w:jc w:val="center"/>
              <w:rPr>
                <w:szCs w:val="24"/>
              </w:rPr>
            </w:pPr>
            <w:r>
              <w:rPr>
                <w:szCs w:val="24"/>
              </w:rPr>
              <w:t>v1</w:t>
            </w:r>
          </w:p>
        </w:tc>
      </w:tr>
    </w:tbl>
    <w:p w14:paraId="2E938002" w14:textId="77777777" w:rsidR="00B20E58" w:rsidRDefault="00B20E58" w:rsidP="00B20E58">
      <w:pPr>
        <w:spacing w:before="0" w:after="160" w:line="259" w:lineRule="auto"/>
        <w:jc w:val="both"/>
      </w:pPr>
    </w:p>
    <w:p w14:paraId="6A8A4465" w14:textId="77777777" w:rsidR="00B20E58" w:rsidRPr="00953912" w:rsidRDefault="00B20E58" w:rsidP="00D7256A">
      <w:pPr>
        <w:spacing w:before="0" w:after="160" w:line="259" w:lineRule="auto"/>
        <w:jc w:val="both"/>
      </w:pPr>
    </w:p>
    <w:sectPr w:rsidR="00B20E58" w:rsidRPr="00953912" w:rsidSect="00970B7C">
      <w:headerReference w:type="default" r:id="rId12"/>
      <w:footerReference w:type="default" r:id="rId13"/>
      <w:headerReference w:type="first" r:id="rId14"/>
      <w:footerReference w:type="first" r:id="rId15"/>
      <w:pgSz w:w="11906" w:h="16838" w:code="9"/>
      <w:pgMar w:top="720" w:right="1080" w:bottom="720" w:left="1080" w:header="648"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96BB2D" w14:textId="77777777" w:rsidR="004559DB" w:rsidRDefault="004559DB" w:rsidP="005A20E2">
      <w:pPr>
        <w:spacing w:after="0"/>
      </w:pPr>
      <w:r>
        <w:separator/>
      </w:r>
    </w:p>
    <w:p w14:paraId="719778DF" w14:textId="77777777" w:rsidR="004559DB" w:rsidRDefault="004559DB"/>
    <w:p w14:paraId="5B0506CF" w14:textId="77777777" w:rsidR="004559DB" w:rsidRDefault="004559DB" w:rsidP="009B4773"/>
    <w:p w14:paraId="6AE32084" w14:textId="77777777" w:rsidR="004559DB" w:rsidRDefault="004559DB" w:rsidP="00513832"/>
  </w:endnote>
  <w:endnote w:type="continuationSeparator" w:id="0">
    <w:p w14:paraId="4EB3B772" w14:textId="77777777" w:rsidR="004559DB" w:rsidRDefault="004559DB" w:rsidP="005A20E2">
      <w:pPr>
        <w:spacing w:after="0"/>
      </w:pPr>
      <w:r>
        <w:continuationSeparator/>
      </w:r>
    </w:p>
    <w:p w14:paraId="5F918141" w14:textId="77777777" w:rsidR="004559DB" w:rsidRDefault="004559DB"/>
    <w:p w14:paraId="6C188994" w14:textId="77777777" w:rsidR="004559DB" w:rsidRDefault="004559DB" w:rsidP="009B4773"/>
    <w:p w14:paraId="0462F359" w14:textId="77777777" w:rsidR="004559DB" w:rsidRDefault="004559DB" w:rsidP="00513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EF891" w14:textId="77777777" w:rsidR="00B57756" w:rsidRPr="003639D2" w:rsidRDefault="00B57756" w:rsidP="003639D2">
    <w:pPr>
      <w:pStyle w:val="Footer"/>
      <w:rPr>
        <w:noProof/>
      </w:rPr>
    </w:pPr>
    <w:r w:rsidRPr="003639D2">
      <w:rPr>
        <w:noProof/>
        <w:lang w:val="en-GB" w:bidi="en-GB"/>
      </w:rPr>
      <w:tab/>
    </w:r>
    <w:r w:rsidRPr="003639D2">
      <w:rPr>
        <w:noProof/>
        <w:lang w:val="en-GB" w:bidi="en-GB"/>
      </w:rPr>
      <w:fldChar w:fldCharType="begin"/>
    </w:r>
    <w:r w:rsidRPr="003639D2">
      <w:rPr>
        <w:noProof/>
        <w:lang w:val="en-GB" w:bidi="en-GB"/>
      </w:rPr>
      <w:instrText xml:space="preserve"> PAGE   \* MERGEFORMAT </w:instrText>
    </w:r>
    <w:r w:rsidRPr="003639D2">
      <w:rPr>
        <w:noProof/>
        <w:lang w:val="en-GB" w:bidi="en-GB"/>
      </w:rPr>
      <w:fldChar w:fldCharType="separate"/>
    </w:r>
    <w:r w:rsidR="00C92EF3">
      <w:rPr>
        <w:noProof/>
        <w:lang w:val="en-GB" w:bidi="en-GB"/>
      </w:rPr>
      <w:t>5</w:t>
    </w:r>
    <w:r w:rsidRPr="003639D2">
      <w:rPr>
        <w:noProof/>
        <w:lang w:val="en-GB" w:bidi="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98FEF" w14:textId="77777777" w:rsidR="005854DB" w:rsidRPr="00F8411A" w:rsidRDefault="005854DB" w:rsidP="005854DB">
    <w:pPr>
      <w:pStyle w:val="Footer"/>
      <w:rPr>
        <w:noProof/>
      </w:rPr>
    </w:pPr>
    <w:r w:rsidRPr="00F8411A">
      <w:rPr>
        <w:noProof/>
        <w:lang w:val="en-GB" w:bidi="en-GB"/>
      </w:rPr>
      <w:tab/>
    </w:r>
    <w:r w:rsidRPr="00F8411A">
      <w:rPr>
        <w:noProof/>
        <w:lang w:val="en-GB" w:bidi="en-GB"/>
      </w:rPr>
      <w:fldChar w:fldCharType="begin"/>
    </w:r>
    <w:r w:rsidRPr="00F8411A">
      <w:rPr>
        <w:noProof/>
        <w:lang w:val="en-GB" w:bidi="en-GB"/>
      </w:rPr>
      <w:instrText xml:space="preserve"> PAGE   \* MERGEFORMAT </w:instrText>
    </w:r>
    <w:r w:rsidRPr="00F8411A">
      <w:rPr>
        <w:noProof/>
        <w:lang w:val="en-GB" w:bidi="en-GB"/>
      </w:rPr>
      <w:fldChar w:fldCharType="separate"/>
    </w:r>
    <w:r w:rsidR="00C92EF3">
      <w:rPr>
        <w:noProof/>
        <w:lang w:val="en-GB" w:bidi="en-GB"/>
      </w:rPr>
      <w:t>1</w:t>
    </w:r>
    <w:r w:rsidRPr="00F8411A">
      <w:rPr>
        <w:noProof/>
        <w:lang w:val="en-GB" w:bidi="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774C0" w14:textId="77777777" w:rsidR="004559DB" w:rsidRDefault="004559DB" w:rsidP="005A20E2">
      <w:pPr>
        <w:spacing w:after="0"/>
      </w:pPr>
      <w:r>
        <w:separator/>
      </w:r>
    </w:p>
    <w:p w14:paraId="38A6D2F3" w14:textId="77777777" w:rsidR="004559DB" w:rsidRDefault="004559DB"/>
    <w:p w14:paraId="72F78F03" w14:textId="77777777" w:rsidR="004559DB" w:rsidRDefault="004559DB" w:rsidP="009B4773"/>
    <w:p w14:paraId="1E366505" w14:textId="77777777" w:rsidR="004559DB" w:rsidRDefault="004559DB" w:rsidP="00513832"/>
  </w:footnote>
  <w:footnote w:type="continuationSeparator" w:id="0">
    <w:p w14:paraId="2E5DF45D" w14:textId="77777777" w:rsidR="004559DB" w:rsidRDefault="004559DB" w:rsidP="005A20E2">
      <w:pPr>
        <w:spacing w:after="0"/>
      </w:pPr>
      <w:r>
        <w:continuationSeparator/>
      </w:r>
    </w:p>
    <w:p w14:paraId="65745366" w14:textId="77777777" w:rsidR="004559DB" w:rsidRDefault="004559DB"/>
    <w:p w14:paraId="3AB05210" w14:textId="77777777" w:rsidR="004559DB" w:rsidRDefault="004559DB" w:rsidP="009B4773"/>
    <w:p w14:paraId="1948F9C5" w14:textId="77777777" w:rsidR="004559DB" w:rsidRDefault="004559DB" w:rsidP="005138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D44A5" w14:textId="35720691" w:rsidR="003639D2" w:rsidRPr="00B2459B" w:rsidRDefault="00CF654F" w:rsidP="003639D2">
    <w:pPr>
      <w:pStyle w:val="Header1"/>
      <w:rPr>
        <w:noProof/>
        <w:color w:val="820014"/>
        <w:lang w:val="en-GB"/>
      </w:rPr>
    </w:pPr>
    <w:sdt>
      <w:sdtPr>
        <w:rPr>
          <w:noProof/>
          <w:color w:val="820014"/>
          <w:lang w:val="en-GB"/>
        </w:rPr>
        <w:alias w:val="Title"/>
        <w:tag w:val=""/>
        <w:id w:val="-611985797"/>
        <w:placeholder>
          <w:docPart w:val="3CE067C4FBBA4C1AB23B95292E9649AB"/>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6A59A7" w:rsidRPr="00B2459B">
          <w:rPr>
            <w:noProof/>
            <w:color w:val="820014"/>
            <w:lang w:val="en-GB"/>
          </w:rPr>
          <w:t>ABSENCE MANAGEMENT POLICY</w:t>
        </w:r>
      </w:sdtContent>
    </w:sdt>
  </w:p>
  <w:p w14:paraId="286F2B3C" w14:textId="0782F17B" w:rsidR="005854DB" w:rsidRPr="00970B7C" w:rsidRDefault="00CF654F" w:rsidP="003D6AFD">
    <w:pPr>
      <w:pStyle w:val="Header"/>
      <w:rPr>
        <w:noProof/>
        <w:lang w:val="en-GB"/>
      </w:rPr>
    </w:pPr>
    <w:sdt>
      <w:sdtPr>
        <w:rPr>
          <w:noProof/>
          <w:lang w:val="en-GB"/>
        </w:rPr>
        <w:alias w:val="Subtitle"/>
        <w:tag w:val=""/>
        <w:id w:val="-2023313307"/>
        <w:placeholder>
          <w:docPart w:val="6DF46CE7BC854CD685E098C18EA4A759"/>
        </w:placeholde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r w:rsidR="00973312">
          <w:rPr>
            <w:noProof/>
            <w:lang w:val="en-GB"/>
          </w:rPr>
          <w:t>Morley Town Council</w:t>
        </w:r>
      </w:sdtContent>
    </w:sdt>
    <w:r w:rsidR="003D6AFD" w:rsidRPr="00970B7C">
      <w:rPr>
        <w:noProof/>
        <w:lang w:val="en-GB" w:bidi="en-GB"/>
      </w:rPr>
      <w:t xml:space="preserve"> </w:t>
    </w:r>
    <w:r w:rsidR="005854DB" w:rsidRPr="00970B7C">
      <w:rPr>
        <w:noProof/>
        <w:lang w:val="en-GB" w:bidi="en-GB"/>
      </w:rPr>
      <mc:AlternateContent>
        <mc:Choice Requires="wps">
          <w:drawing>
            <wp:anchor distT="45720" distB="45720" distL="114300" distR="114300" simplePos="0" relativeHeight="251696128" behindDoc="1" locked="0" layoutInCell="1" allowOverlap="1" wp14:anchorId="148BD034" wp14:editId="51D32CA3">
              <wp:simplePos x="0" y="0"/>
              <wp:positionH relativeFrom="page">
                <wp:align>center</wp:align>
              </wp:positionH>
              <wp:positionV relativeFrom="page">
                <wp:align>top</wp:align>
              </wp:positionV>
              <wp:extent cx="10058400" cy="1143000"/>
              <wp:effectExtent l="0" t="0" r="0" b="0"/>
              <wp:wrapNone/>
              <wp:docPr id="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0" cy="1143000"/>
                      </a:xfrm>
                      <a:prstGeom prst="rect">
                        <a:avLst/>
                      </a:prstGeom>
                      <a:solidFill>
                        <a:srgbClr val="820014">
                          <a:alpha val="14902"/>
                        </a:srgbClr>
                      </a:solidFill>
                      <a:ln w="9525">
                        <a:noFill/>
                        <a:miter lim="800000"/>
                        <a:headEnd/>
                        <a:tailEnd/>
                      </a:ln>
                    </wps:spPr>
                    <wps:txbx>
                      <w:txbxContent>
                        <w:p w14:paraId="65F329C2" w14:textId="77777777" w:rsidR="005854DB" w:rsidRDefault="005854DB" w:rsidP="0003123C"/>
                      </w:txbxContent>
                    </wps:txbx>
                    <wps:bodyPr rot="0" vert="horz" wrap="square" lIns="720000" tIns="288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48BD034" id="_x0000_t202" coordsize="21600,21600" o:spt="202" path="m,l,21600r21600,l21600,xe">
              <v:stroke joinstyle="miter"/>
              <v:path gradientshapeok="t" o:connecttype="rect"/>
            </v:shapetype>
            <v:shape id="Text Box 2" o:spid="_x0000_s1026" type="#_x0000_t202" alt="&quot;&quot;" style="position:absolute;margin-left:0;margin-top:0;width:11in;height:90pt;z-index:-251620352;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" fillcolor="#820014" stroked="f">
              <v:fill opacity="9766f"/>
              <v:textbox inset="20mm,8mm">
                <w:txbxContent>
                  <w:p w14:paraId="65F329C2" w14:textId="77777777" w:rsidR="005854DB" w:rsidRDefault="005854DB" w:rsidP="0003123C"/>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ED965" w14:textId="77777777" w:rsidR="005854DB" w:rsidRDefault="005C7E0C" w:rsidP="00A67285">
    <w:pPr>
      <w:pStyle w:val="Header"/>
      <w:spacing w:after="0"/>
    </w:pPr>
    <w:r>
      <w:rPr>
        <w:noProof/>
        <w:lang w:val="en-GB" w:bidi="en-GB"/>
      </w:rPr>
      <w:drawing>
        <wp:anchor distT="0" distB="0" distL="114300" distR="114300" simplePos="0" relativeHeight="251698176" behindDoc="1" locked="0" layoutInCell="1" allowOverlap="1" wp14:anchorId="08B64562" wp14:editId="53906803">
          <wp:simplePos x="0" y="0"/>
          <wp:positionH relativeFrom="page">
            <wp:align>center</wp:align>
          </wp:positionH>
          <wp:positionV relativeFrom="page">
            <wp:align>top</wp:align>
          </wp:positionV>
          <wp:extent cx="7836408" cy="2286000"/>
          <wp:effectExtent l="0" t="0" r="0" b="0"/>
          <wp:wrapNone/>
          <wp:docPr id="5" name="Picture 5" descr="Group of people discuss some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ttyImages-696273168_super.jpg"/>
                  <pic:cNvPicPr/>
                </pic:nvPicPr>
                <pic:blipFill rotWithShape="1">
                  <a:blip r:embed="rId1">
                    <a:extLst>
                      <a:ext uri="{28A0092B-C50C-407E-A947-70E740481C1C}">
                        <a14:useLocalDpi xmlns:a14="http://schemas.microsoft.com/office/drawing/2010/main" val="0"/>
                      </a:ext>
                    </a:extLst>
                  </a:blip>
                  <a:srcRect l="18192" t="47708" r="26358" b="28055"/>
                  <a:stretch/>
                </pic:blipFill>
                <pic:spPr bwMode="auto">
                  <a:xfrm>
                    <a:off x="0" y="0"/>
                    <a:ext cx="7836408" cy="228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107082" w:themeColor="accent2"/>
      </w:rPr>
    </w:lvl>
  </w:abstractNum>
  <w:abstractNum w:abstractNumId="1"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107082" w:themeColor="accent2"/>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EC7216" w:themeColor="accent6"/>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B07C1"/>
    <w:multiLevelType w:val="hybridMultilevel"/>
    <w:tmpl w:val="63228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A6056D"/>
    <w:multiLevelType w:val="hybridMultilevel"/>
    <w:tmpl w:val="9C586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054854" w:themeColor="accent3"/>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5615E5"/>
    <w:multiLevelType w:val="hybridMultilevel"/>
    <w:tmpl w:val="59100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D54591"/>
    <w:multiLevelType w:val="hybridMultilevel"/>
    <w:tmpl w:val="2E2A4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F99927" w:themeColor="accent5"/>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F704EE"/>
    <w:multiLevelType w:val="hybridMultilevel"/>
    <w:tmpl w:val="B6E89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8842D8"/>
    <w:multiLevelType w:val="hybridMultilevel"/>
    <w:tmpl w:val="162A8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426D7E"/>
    <w:multiLevelType w:val="hybridMultilevel"/>
    <w:tmpl w:val="79AC5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0150D2"/>
    <w:multiLevelType w:val="hybridMultilevel"/>
    <w:tmpl w:val="9516F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FB28E4"/>
    <w:multiLevelType w:val="hybridMultilevel"/>
    <w:tmpl w:val="CF268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0F2921"/>
    <w:multiLevelType w:val="hybridMultilevel"/>
    <w:tmpl w:val="386E4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9F59F7"/>
    <w:multiLevelType w:val="hybridMultilevel"/>
    <w:tmpl w:val="421E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8C1828"/>
    <w:multiLevelType w:val="multilevel"/>
    <w:tmpl w:val="00E80A22"/>
    <w:lvl w:ilvl="0">
      <w:start w:val="1"/>
      <w:numFmt w:val="decimal"/>
      <w:pStyle w:val="ListNumber"/>
      <w:lvlText w:val="%1."/>
      <w:lvlJc w:val="left"/>
      <w:pPr>
        <w:ind w:left="360" w:hanging="360"/>
      </w:pPr>
      <w:rPr>
        <w:rFonts w:hint="default"/>
        <w:b/>
        <w:color w:val="107082" w:themeColor="accent2"/>
        <w:u w:color="F0CDA1" w:themeColor="accent1"/>
      </w:rPr>
    </w:lvl>
    <w:lvl w:ilvl="1">
      <w:start w:val="1"/>
      <w:numFmt w:val="lowerLetter"/>
      <w:pStyle w:val="ListNumber2"/>
      <w:lvlText w:val="%2."/>
      <w:lvlJc w:val="left"/>
      <w:pPr>
        <w:ind w:left="360" w:hanging="360"/>
      </w:pPr>
      <w:rPr>
        <w:rFonts w:hint="default"/>
        <w:color w:val="107082"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4C55406"/>
    <w:multiLevelType w:val="hybridMultilevel"/>
    <w:tmpl w:val="6B484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2F4907"/>
    <w:multiLevelType w:val="hybridMultilevel"/>
    <w:tmpl w:val="B6628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304673"/>
    <w:multiLevelType w:val="hybridMultilevel"/>
    <w:tmpl w:val="C7AA6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F478CE"/>
    <w:multiLevelType w:val="hybridMultilevel"/>
    <w:tmpl w:val="7BA00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ED5D06"/>
    <w:multiLevelType w:val="hybridMultilevel"/>
    <w:tmpl w:val="E862A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8907125">
    <w:abstractNumId w:val="3"/>
  </w:num>
  <w:num w:numId="2" w16cid:durableId="592275505">
    <w:abstractNumId w:val="6"/>
  </w:num>
  <w:num w:numId="3" w16cid:durableId="416555028">
    <w:abstractNumId w:val="2"/>
  </w:num>
  <w:num w:numId="4" w16cid:durableId="1122453292">
    <w:abstractNumId w:val="9"/>
  </w:num>
  <w:num w:numId="5" w16cid:durableId="1740594419">
    <w:abstractNumId w:val="1"/>
  </w:num>
  <w:num w:numId="6" w16cid:durableId="1389262153">
    <w:abstractNumId w:val="17"/>
  </w:num>
  <w:num w:numId="7" w16cid:durableId="40327606">
    <w:abstractNumId w:val="0"/>
  </w:num>
  <w:num w:numId="8" w16cid:durableId="1879122920">
    <w:abstractNumId w:val="13"/>
  </w:num>
  <w:num w:numId="9" w16cid:durableId="101072359">
    <w:abstractNumId w:val="5"/>
  </w:num>
  <w:num w:numId="10" w16cid:durableId="735280158">
    <w:abstractNumId w:val="19"/>
  </w:num>
  <w:num w:numId="11" w16cid:durableId="1513379419">
    <w:abstractNumId w:val="12"/>
  </w:num>
  <w:num w:numId="12" w16cid:durableId="1376856386">
    <w:abstractNumId w:val="4"/>
  </w:num>
  <w:num w:numId="13" w16cid:durableId="53312321">
    <w:abstractNumId w:val="11"/>
  </w:num>
  <w:num w:numId="14" w16cid:durableId="297734145">
    <w:abstractNumId w:val="8"/>
  </w:num>
  <w:num w:numId="15" w16cid:durableId="733089596">
    <w:abstractNumId w:val="10"/>
  </w:num>
  <w:num w:numId="16" w16cid:durableId="295910722">
    <w:abstractNumId w:val="15"/>
  </w:num>
  <w:num w:numId="17" w16cid:durableId="2031175519">
    <w:abstractNumId w:val="18"/>
  </w:num>
  <w:num w:numId="18" w16cid:durableId="1798375944">
    <w:abstractNumId w:val="22"/>
  </w:num>
  <w:num w:numId="19" w16cid:durableId="916285554">
    <w:abstractNumId w:val="7"/>
  </w:num>
  <w:num w:numId="20" w16cid:durableId="1784837370">
    <w:abstractNumId w:val="20"/>
  </w:num>
  <w:num w:numId="21" w16cid:durableId="1883056335">
    <w:abstractNumId w:val="14"/>
  </w:num>
  <w:num w:numId="22" w16cid:durableId="971594724">
    <w:abstractNumId w:val="21"/>
  </w:num>
  <w:num w:numId="23" w16cid:durableId="902566581">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207"/>
    <w:rsid w:val="0000092E"/>
    <w:rsid w:val="00001281"/>
    <w:rsid w:val="000019FE"/>
    <w:rsid w:val="00012A83"/>
    <w:rsid w:val="00017C3C"/>
    <w:rsid w:val="00021F2E"/>
    <w:rsid w:val="00023749"/>
    <w:rsid w:val="000257E3"/>
    <w:rsid w:val="00026EAE"/>
    <w:rsid w:val="00027013"/>
    <w:rsid w:val="0003123C"/>
    <w:rsid w:val="00032A10"/>
    <w:rsid w:val="00034C29"/>
    <w:rsid w:val="00034DE8"/>
    <w:rsid w:val="000379ED"/>
    <w:rsid w:val="00043FFE"/>
    <w:rsid w:val="00044074"/>
    <w:rsid w:val="0004430C"/>
    <w:rsid w:val="00060055"/>
    <w:rsid w:val="00061B43"/>
    <w:rsid w:val="00064D89"/>
    <w:rsid w:val="00066DE2"/>
    <w:rsid w:val="000756EA"/>
    <w:rsid w:val="00077931"/>
    <w:rsid w:val="00084E91"/>
    <w:rsid w:val="000900B6"/>
    <w:rsid w:val="00090CEA"/>
    <w:rsid w:val="00095FE0"/>
    <w:rsid w:val="000A1505"/>
    <w:rsid w:val="000A649E"/>
    <w:rsid w:val="000A7626"/>
    <w:rsid w:val="000B13A7"/>
    <w:rsid w:val="000B2D28"/>
    <w:rsid w:val="000B5DA2"/>
    <w:rsid w:val="000C0867"/>
    <w:rsid w:val="000C1601"/>
    <w:rsid w:val="000C1C28"/>
    <w:rsid w:val="000C5872"/>
    <w:rsid w:val="000C770E"/>
    <w:rsid w:val="000E0979"/>
    <w:rsid w:val="000E1544"/>
    <w:rsid w:val="000E7DC6"/>
    <w:rsid w:val="000F0D5B"/>
    <w:rsid w:val="000F1371"/>
    <w:rsid w:val="000F47C0"/>
    <w:rsid w:val="000F7143"/>
    <w:rsid w:val="000F776D"/>
    <w:rsid w:val="001155CE"/>
    <w:rsid w:val="0012193A"/>
    <w:rsid w:val="001225D9"/>
    <w:rsid w:val="0012403E"/>
    <w:rsid w:val="00124370"/>
    <w:rsid w:val="001326A9"/>
    <w:rsid w:val="00154065"/>
    <w:rsid w:val="0015477C"/>
    <w:rsid w:val="00160392"/>
    <w:rsid w:val="00164319"/>
    <w:rsid w:val="001659CC"/>
    <w:rsid w:val="00180A46"/>
    <w:rsid w:val="001A05DC"/>
    <w:rsid w:val="001A2620"/>
    <w:rsid w:val="001A5429"/>
    <w:rsid w:val="001B33F8"/>
    <w:rsid w:val="001C59AC"/>
    <w:rsid w:val="001D0E4A"/>
    <w:rsid w:val="001D1A05"/>
    <w:rsid w:val="001D1C22"/>
    <w:rsid w:val="001D341D"/>
    <w:rsid w:val="001D5279"/>
    <w:rsid w:val="001E11F1"/>
    <w:rsid w:val="001E1E58"/>
    <w:rsid w:val="001F3981"/>
    <w:rsid w:val="00206719"/>
    <w:rsid w:val="00207A17"/>
    <w:rsid w:val="00216959"/>
    <w:rsid w:val="00221672"/>
    <w:rsid w:val="00224421"/>
    <w:rsid w:val="0023436C"/>
    <w:rsid w:val="00240312"/>
    <w:rsid w:val="00244061"/>
    <w:rsid w:val="00247B17"/>
    <w:rsid w:val="0025266C"/>
    <w:rsid w:val="00252E4A"/>
    <w:rsid w:val="00263F9E"/>
    <w:rsid w:val="002642A8"/>
    <w:rsid w:val="00272EF1"/>
    <w:rsid w:val="00273876"/>
    <w:rsid w:val="00282AA1"/>
    <w:rsid w:val="002955AB"/>
    <w:rsid w:val="002A0260"/>
    <w:rsid w:val="002A137B"/>
    <w:rsid w:val="002B2291"/>
    <w:rsid w:val="002B5E2C"/>
    <w:rsid w:val="002B74AF"/>
    <w:rsid w:val="002E0BD2"/>
    <w:rsid w:val="002E35F8"/>
    <w:rsid w:val="002E48D1"/>
    <w:rsid w:val="002F6719"/>
    <w:rsid w:val="0030398C"/>
    <w:rsid w:val="00306F10"/>
    <w:rsid w:val="00307E39"/>
    <w:rsid w:val="0031130D"/>
    <w:rsid w:val="00312387"/>
    <w:rsid w:val="00314A6F"/>
    <w:rsid w:val="00331208"/>
    <w:rsid w:val="00334394"/>
    <w:rsid w:val="00341CF5"/>
    <w:rsid w:val="00347AF5"/>
    <w:rsid w:val="00360F98"/>
    <w:rsid w:val="00362478"/>
    <w:rsid w:val="003639D2"/>
    <w:rsid w:val="00364B99"/>
    <w:rsid w:val="00371428"/>
    <w:rsid w:val="00374421"/>
    <w:rsid w:val="00396BA9"/>
    <w:rsid w:val="003A1203"/>
    <w:rsid w:val="003A3FA2"/>
    <w:rsid w:val="003A51D9"/>
    <w:rsid w:val="003A5FAD"/>
    <w:rsid w:val="003B5758"/>
    <w:rsid w:val="003B7C96"/>
    <w:rsid w:val="003C01B2"/>
    <w:rsid w:val="003C55E8"/>
    <w:rsid w:val="003D59A7"/>
    <w:rsid w:val="003D6AFD"/>
    <w:rsid w:val="003E1C3E"/>
    <w:rsid w:val="003E65B9"/>
    <w:rsid w:val="003E78A7"/>
    <w:rsid w:val="003F0714"/>
    <w:rsid w:val="003F13B0"/>
    <w:rsid w:val="003F5F4A"/>
    <w:rsid w:val="00403423"/>
    <w:rsid w:val="00406FD0"/>
    <w:rsid w:val="004262DD"/>
    <w:rsid w:val="0042646F"/>
    <w:rsid w:val="004329EF"/>
    <w:rsid w:val="004345D9"/>
    <w:rsid w:val="00435096"/>
    <w:rsid w:val="00435A24"/>
    <w:rsid w:val="004411FB"/>
    <w:rsid w:val="00443212"/>
    <w:rsid w:val="0045381B"/>
    <w:rsid w:val="004559DB"/>
    <w:rsid w:val="004658CF"/>
    <w:rsid w:val="004739D6"/>
    <w:rsid w:val="00474C59"/>
    <w:rsid w:val="00493EC0"/>
    <w:rsid w:val="00495909"/>
    <w:rsid w:val="004A0D71"/>
    <w:rsid w:val="004A417B"/>
    <w:rsid w:val="004A79CF"/>
    <w:rsid w:val="004B2815"/>
    <w:rsid w:val="004B2F0E"/>
    <w:rsid w:val="004B5251"/>
    <w:rsid w:val="004B5626"/>
    <w:rsid w:val="004C0453"/>
    <w:rsid w:val="004C432D"/>
    <w:rsid w:val="004C5C8A"/>
    <w:rsid w:val="004C7B3E"/>
    <w:rsid w:val="004D7A19"/>
    <w:rsid w:val="004E3CD0"/>
    <w:rsid w:val="004F1B86"/>
    <w:rsid w:val="00511451"/>
    <w:rsid w:val="00513832"/>
    <w:rsid w:val="00526C37"/>
    <w:rsid w:val="00533047"/>
    <w:rsid w:val="00537839"/>
    <w:rsid w:val="00546A8A"/>
    <w:rsid w:val="005477CE"/>
    <w:rsid w:val="00551125"/>
    <w:rsid w:val="00552F25"/>
    <w:rsid w:val="00567626"/>
    <w:rsid w:val="00567B8F"/>
    <w:rsid w:val="00574BC7"/>
    <w:rsid w:val="005772C8"/>
    <w:rsid w:val="00577B45"/>
    <w:rsid w:val="005854DB"/>
    <w:rsid w:val="005919AF"/>
    <w:rsid w:val="0059365F"/>
    <w:rsid w:val="005A20E2"/>
    <w:rsid w:val="005A4EAF"/>
    <w:rsid w:val="005B6A1A"/>
    <w:rsid w:val="005C18D6"/>
    <w:rsid w:val="005C7E0C"/>
    <w:rsid w:val="005D2146"/>
    <w:rsid w:val="005F6388"/>
    <w:rsid w:val="00602CC6"/>
    <w:rsid w:val="00615DDB"/>
    <w:rsid w:val="0062389E"/>
    <w:rsid w:val="00631594"/>
    <w:rsid w:val="006329E1"/>
    <w:rsid w:val="00633E73"/>
    <w:rsid w:val="00636457"/>
    <w:rsid w:val="0064106C"/>
    <w:rsid w:val="006443A2"/>
    <w:rsid w:val="00646409"/>
    <w:rsid w:val="0065030A"/>
    <w:rsid w:val="00655308"/>
    <w:rsid w:val="0066400F"/>
    <w:rsid w:val="00664450"/>
    <w:rsid w:val="00685B4E"/>
    <w:rsid w:val="006936EB"/>
    <w:rsid w:val="006943C9"/>
    <w:rsid w:val="006A59A7"/>
    <w:rsid w:val="006B048A"/>
    <w:rsid w:val="006B2383"/>
    <w:rsid w:val="006C4D5C"/>
    <w:rsid w:val="006C5325"/>
    <w:rsid w:val="006D0144"/>
    <w:rsid w:val="006E0D15"/>
    <w:rsid w:val="006E3FC8"/>
    <w:rsid w:val="006F38DB"/>
    <w:rsid w:val="006F5972"/>
    <w:rsid w:val="007012AF"/>
    <w:rsid w:val="0070674B"/>
    <w:rsid w:val="007113F8"/>
    <w:rsid w:val="007157EF"/>
    <w:rsid w:val="00730FD0"/>
    <w:rsid w:val="00731CBF"/>
    <w:rsid w:val="00733665"/>
    <w:rsid w:val="0073670F"/>
    <w:rsid w:val="00740FCE"/>
    <w:rsid w:val="007436F0"/>
    <w:rsid w:val="00753CEF"/>
    <w:rsid w:val="00753E67"/>
    <w:rsid w:val="007776C1"/>
    <w:rsid w:val="0078010D"/>
    <w:rsid w:val="00780DC6"/>
    <w:rsid w:val="00784AB5"/>
    <w:rsid w:val="007903A8"/>
    <w:rsid w:val="00792D99"/>
    <w:rsid w:val="0079305C"/>
    <w:rsid w:val="007B17C4"/>
    <w:rsid w:val="007B1F5A"/>
    <w:rsid w:val="007B3AB6"/>
    <w:rsid w:val="007B5249"/>
    <w:rsid w:val="007B5AFF"/>
    <w:rsid w:val="007C136F"/>
    <w:rsid w:val="007C48E3"/>
    <w:rsid w:val="007C5AF4"/>
    <w:rsid w:val="007C6F00"/>
    <w:rsid w:val="007D182A"/>
    <w:rsid w:val="007D40E3"/>
    <w:rsid w:val="007D5767"/>
    <w:rsid w:val="007E1AB2"/>
    <w:rsid w:val="007F793B"/>
    <w:rsid w:val="00813EC8"/>
    <w:rsid w:val="00817F8C"/>
    <w:rsid w:val="0082491D"/>
    <w:rsid w:val="008259F8"/>
    <w:rsid w:val="00831D1A"/>
    <w:rsid w:val="008330B7"/>
    <w:rsid w:val="0083428B"/>
    <w:rsid w:val="008504DF"/>
    <w:rsid w:val="008524B3"/>
    <w:rsid w:val="00853B10"/>
    <w:rsid w:val="008746DF"/>
    <w:rsid w:val="00876F99"/>
    <w:rsid w:val="008820B3"/>
    <w:rsid w:val="00882431"/>
    <w:rsid w:val="00886169"/>
    <w:rsid w:val="00890FF8"/>
    <w:rsid w:val="0089410F"/>
    <w:rsid w:val="008965F6"/>
    <w:rsid w:val="008A0DDA"/>
    <w:rsid w:val="008A2B5E"/>
    <w:rsid w:val="008A406C"/>
    <w:rsid w:val="008D31D3"/>
    <w:rsid w:val="008D3386"/>
    <w:rsid w:val="008E2F21"/>
    <w:rsid w:val="008E5454"/>
    <w:rsid w:val="008F31F3"/>
    <w:rsid w:val="008F55E4"/>
    <w:rsid w:val="008F704C"/>
    <w:rsid w:val="0090206C"/>
    <w:rsid w:val="00902998"/>
    <w:rsid w:val="00904719"/>
    <w:rsid w:val="00912C1B"/>
    <w:rsid w:val="00917ACA"/>
    <w:rsid w:val="0092125E"/>
    <w:rsid w:val="00924319"/>
    <w:rsid w:val="0093088C"/>
    <w:rsid w:val="00932BF7"/>
    <w:rsid w:val="009355C2"/>
    <w:rsid w:val="0093676A"/>
    <w:rsid w:val="00952A7A"/>
    <w:rsid w:val="00953912"/>
    <w:rsid w:val="00960996"/>
    <w:rsid w:val="00960C23"/>
    <w:rsid w:val="00963B28"/>
    <w:rsid w:val="00970B7C"/>
    <w:rsid w:val="00970E1F"/>
    <w:rsid w:val="00973312"/>
    <w:rsid w:val="00974BF8"/>
    <w:rsid w:val="00977CB5"/>
    <w:rsid w:val="009A3B33"/>
    <w:rsid w:val="009A45A0"/>
    <w:rsid w:val="009B05E1"/>
    <w:rsid w:val="009B34DD"/>
    <w:rsid w:val="009B35B5"/>
    <w:rsid w:val="009B3A56"/>
    <w:rsid w:val="009B4773"/>
    <w:rsid w:val="009D07B3"/>
    <w:rsid w:val="009D2556"/>
    <w:rsid w:val="009D32AD"/>
    <w:rsid w:val="009D5D1E"/>
    <w:rsid w:val="009E4CA8"/>
    <w:rsid w:val="009E4F7F"/>
    <w:rsid w:val="009F13FB"/>
    <w:rsid w:val="009F6310"/>
    <w:rsid w:val="00A06EC1"/>
    <w:rsid w:val="00A107EA"/>
    <w:rsid w:val="00A371D8"/>
    <w:rsid w:val="00A373FA"/>
    <w:rsid w:val="00A5595A"/>
    <w:rsid w:val="00A57040"/>
    <w:rsid w:val="00A607AE"/>
    <w:rsid w:val="00A630FD"/>
    <w:rsid w:val="00A646F4"/>
    <w:rsid w:val="00A67285"/>
    <w:rsid w:val="00A73468"/>
    <w:rsid w:val="00A74908"/>
    <w:rsid w:val="00A74BBB"/>
    <w:rsid w:val="00A91213"/>
    <w:rsid w:val="00A9403C"/>
    <w:rsid w:val="00A960DC"/>
    <w:rsid w:val="00AA29B1"/>
    <w:rsid w:val="00AA387F"/>
    <w:rsid w:val="00AA594D"/>
    <w:rsid w:val="00AA66D7"/>
    <w:rsid w:val="00AB6218"/>
    <w:rsid w:val="00AC3653"/>
    <w:rsid w:val="00AC56AB"/>
    <w:rsid w:val="00AD6141"/>
    <w:rsid w:val="00AE0241"/>
    <w:rsid w:val="00AE5008"/>
    <w:rsid w:val="00AF4396"/>
    <w:rsid w:val="00B03FA4"/>
    <w:rsid w:val="00B12D81"/>
    <w:rsid w:val="00B20D51"/>
    <w:rsid w:val="00B20E58"/>
    <w:rsid w:val="00B2256D"/>
    <w:rsid w:val="00B226AF"/>
    <w:rsid w:val="00B2459B"/>
    <w:rsid w:val="00B26302"/>
    <w:rsid w:val="00B37B3B"/>
    <w:rsid w:val="00B41C12"/>
    <w:rsid w:val="00B41FC0"/>
    <w:rsid w:val="00B448D0"/>
    <w:rsid w:val="00B44C47"/>
    <w:rsid w:val="00B45480"/>
    <w:rsid w:val="00B5485A"/>
    <w:rsid w:val="00B559D8"/>
    <w:rsid w:val="00B57756"/>
    <w:rsid w:val="00B57F4F"/>
    <w:rsid w:val="00B61A54"/>
    <w:rsid w:val="00B62632"/>
    <w:rsid w:val="00B63D47"/>
    <w:rsid w:val="00B652FF"/>
    <w:rsid w:val="00B73308"/>
    <w:rsid w:val="00B74575"/>
    <w:rsid w:val="00B7636D"/>
    <w:rsid w:val="00B76B68"/>
    <w:rsid w:val="00B80CF1"/>
    <w:rsid w:val="00B941B3"/>
    <w:rsid w:val="00BA2A38"/>
    <w:rsid w:val="00BA31C4"/>
    <w:rsid w:val="00BA66FA"/>
    <w:rsid w:val="00BB02E6"/>
    <w:rsid w:val="00BB5635"/>
    <w:rsid w:val="00BB671A"/>
    <w:rsid w:val="00BC0CB3"/>
    <w:rsid w:val="00BC512B"/>
    <w:rsid w:val="00BC6DEA"/>
    <w:rsid w:val="00BD0C60"/>
    <w:rsid w:val="00BD466C"/>
    <w:rsid w:val="00BE0DEF"/>
    <w:rsid w:val="00C057BB"/>
    <w:rsid w:val="00C12B0D"/>
    <w:rsid w:val="00C17BCF"/>
    <w:rsid w:val="00C3246A"/>
    <w:rsid w:val="00C41BAB"/>
    <w:rsid w:val="00C41CEC"/>
    <w:rsid w:val="00C648DF"/>
    <w:rsid w:val="00C65564"/>
    <w:rsid w:val="00C70E21"/>
    <w:rsid w:val="00C77312"/>
    <w:rsid w:val="00C92EF3"/>
    <w:rsid w:val="00CA61D8"/>
    <w:rsid w:val="00CB2916"/>
    <w:rsid w:val="00CB3340"/>
    <w:rsid w:val="00CC1042"/>
    <w:rsid w:val="00CD0B84"/>
    <w:rsid w:val="00CD1D98"/>
    <w:rsid w:val="00CE69DE"/>
    <w:rsid w:val="00CF1267"/>
    <w:rsid w:val="00CF3F62"/>
    <w:rsid w:val="00CF654F"/>
    <w:rsid w:val="00D03962"/>
    <w:rsid w:val="00D0721A"/>
    <w:rsid w:val="00D13200"/>
    <w:rsid w:val="00D1476D"/>
    <w:rsid w:val="00D15408"/>
    <w:rsid w:val="00D26769"/>
    <w:rsid w:val="00D27AF8"/>
    <w:rsid w:val="00D46EFD"/>
    <w:rsid w:val="00D6268E"/>
    <w:rsid w:val="00D638AA"/>
    <w:rsid w:val="00D6543F"/>
    <w:rsid w:val="00D707C9"/>
    <w:rsid w:val="00D7256A"/>
    <w:rsid w:val="00D72771"/>
    <w:rsid w:val="00D74E0C"/>
    <w:rsid w:val="00D76594"/>
    <w:rsid w:val="00D8068C"/>
    <w:rsid w:val="00D92055"/>
    <w:rsid w:val="00D94688"/>
    <w:rsid w:val="00DA2D18"/>
    <w:rsid w:val="00DA4207"/>
    <w:rsid w:val="00DA585D"/>
    <w:rsid w:val="00DB2940"/>
    <w:rsid w:val="00DB5A2E"/>
    <w:rsid w:val="00DC0528"/>
    <w:rsid w:val="00DC1104"/>
    <w:rsid w:val="00DC7466"/>
    <w:rsid w:val="00DC7E1C"/>
    <w:rsid w:val="00DE63F1"/>
    <w:rsid w:val="00DE65A2"/>
    <w:rsid w:val="00DE6D0D"/>
    <w:rsid w:val="00DF2DCC"/>
    <w:rsid w:val="00E0144A"/>
    <w:rsid w:val="00E01D0E"/>
    <w:rsid w:val="00E02494"/>
    <w:rsid w:val="00E06832"/>
    <w:rsid w:val="00E16215"/>
    <w:rsid w:val="00E22F58"/>
    <w:rsid w:val="00E2324A"/>
    <w:rsid w:val="00E31650"/>
    <w:rsid w:val="00E3506F"/>
    <w:rsid w:val="00E35169"/>
    <w:rsid w:val="00E35D40"/>
    <w:rsid w:val="00E369B9"/>
    <w:rsid w:val="00E403DA"/>
    <w:rsid w:val="00E528CA"/>
    <w:rsid w:val="00E53724"/>
    <w:rsid w:val="00E552C8"/>
    <w:rsid w:val="00E5798E"/>
    <w:rsid w:val="00E6297F"/>
    <w:rsid w:val="00E63323"/>
    <w:rsid w:val="00E75006"/>
    <w:rsid w:val="00E829D7"/>
    <w:rsid w:val="00E84350"/>
    <w:rsid w:val="00E85863"/>
    <w:rsid w:val="00E861A2"/>
    <w:rsid w:val="00E91777"/>
    <w:rsid w:val="00E91ABD"/>
    <w:rsid w:val="00E91AE4"/>
    <w:rsid w:val="00E92050"/>
    <w:rsid w:val="00E95542"/>
    <w:rsid w:val="00E9625E"/>
    <w:rsid w:val="00EA431D"/>
    <w:rsid w:val="00EB43D9"/>
    <w:rsid w:val="00EC2458"/>
    <w:rsid w:val="00EC4B21"/>
    <w:rsid w:val="00EC4BCD"/>
    <w:rsid w:val="00ED4BBB"/>
    <w:rsid w:val="00EE3371"/>
    <w:rsid w:val="00EE47BF"/>
    <w:rsid w:val="00F001BA"/>
    <w:rsid w:val="00F073F7"/>
    <w:rsid w:val="00F149DC"/>
    <w:rsid w:val="00F217D3"/>
    <w:rsid w:val="00F21E1F"/>
    <w:rsid w:val="00F31154"/>
    <w:rsid w:val="00F33F5E"/>
    <w:rsid w:val="00F529E9"/>
    <w:rsid w:val="00F602D3"/>
    <w:rsid w:val="00F60840"/>
    <w:rsid w:val="00F61ECE"/>
    <w:rsid w:val="00F6693D"/>
    <w:rsid w:val="00F7176C"/>
    <w:rsid w:val="00F75B86"/>
    <w:rsid w:val="00F762D8"/>
    <w:rsid w:val="00F77933"/>
    <w:rsid w:val="00F81001"/>
    <w:rsid w:val="00F8411A"/>
    <w:rsid w:val="00F95AE3"/>
    <w:rsid w:val="00FB1673"/>
    <w:rsid w:val="00FB315C"/>
    <w:rsid w:val="00FC1405"/>
    <w:rsid w:val="00FF0913"/>
    <w:rsid w:val="00FF6636"/>
    <w:rsid w:val="00FF7EFE"/>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9E07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1D8"/>
    <w:pPr>
      <w:spacing w:before="120" w:after="120" w:line="288" w:lineRule="auto"/>
    </w:pPr>
    <w:rPr>
      <w:color w:val="595959" w:themeColor="text1" w:themeTint="A6"/>
      <w:sz w:val="24"/>
    </w:rPr>
  </w:style>
  <w:style w:type="paragraph" w:styleId="Heading1">
    <w:name w:val="heading 1"/>
    <w:basedOn w:val="Header1"/>
    <w:next w:val="Normal"/>
    <w:link w:val="Heading1Char"/>
    <w:uiPriority w:val="9"/>
    <w:qFormat/>
    <w:rsid w:val="00BB5635"/>
    <w:pPr>
      <w:pBdr>
        <w:bottom w:val="single" w:sz="24" w:space="1" w:color="107082" w:themeColor="accent2"/>
      </w:pBdr>
      <w:ind w:left="66"/>
      <w:outlineLvl w:val="0"/>
    </w:pPr>
  </w:style>
  <w:style w:type="paragraph" w:styleId="Heading2">
    <w:name w:val="heading 2"/>
    <w:basedOn w:val="Normal"/>
    <w:next w:val="Normal"/>
    <w:link w:val="Heading2Char"/>
    <w:uiPriority w:val="9"/>
    <w:semiHidden/>
    <w:qFormat/>
    <w:rsid w:val="00664450"/>
    <w:pPr>
      <w:spacing w:line="240" w:lineRule="auto"/>
      <w:outlineLvl w:val="1"/>
    </w:pPr>
    <w:rPr>
      <w:rFonts w:asciiTheme="majorHAnsi" w:hAnsiTheme="majorHAnsi"/>
      <w:b/>
      <w:color w:val="D17406" w:themeColor="accent5" w:themeShade="BF"/>
      <w:sz w:val="40"/>
      <w:szCs w:val="36"/>
    </w:rPr>
  </w:style>
  <w:style w:type="paragraph" w:styleId="Heading3">
    <w:name w:val="heading 3"/>
    <w:basedOn w:val="Normal"/>
    <w:next w:val="Normal"/>
    <w:link w:val="Heading3Char"/>
    <w:uiPriority w:val="9"/>
    <w:semiHidden/>
    <w:qFormat/>
    <w:rsid w:val="001A5429"/>
    <w:pPr>
      <w:keepNext/>
      <w:keepLines/>
      <w:spacing w:before="40" w:after="0"/>
      <w:outlineLvl w:val="2"/>
    </w:pPr>
    <w:rPr>
      <w:rFonts w:asciiTheme="majorHAnsi" w:eastAsiaTheme="majorEastAsia" w:hAnsiTheme="majorHAnsi" w:cstheme="majorBidi"/>
      <w:color w:val="AC6C1B" w:themeColor="accent1" w:themeShade="7F"/>
      <w:szCs w:val="24"/>
    </w:rPr>
  </w:style>
  <w:style w:type="paragraph" w:styleId="Heading4">
    <w:name w:val="heading 4"/>
    <w:basedOn w:val="Normal"/>
    <w:next w:val="Normal"/>
    <w:link w:val="Heading4Char"/>
    <w:uiPriority w:val="9"/>
    <w:semiHidden/>
    <w:qFormat/>
    <w:rsid w:val="001A5429"/>
    <w:pPr>
      <w:keepNext/>
      <w:keepLines/>
      <w:spacing w:before="40" w:after="0"/>
      <w:outlineLvl w:val="3"/>
    </w:pPr>
    <w:rPr>
      <w:rFonts w:asciiTheme="majorHAnsi" w:eastAsiaTheme="majorEastAsia" w:hAnsiTheme="majorHAnsi" w:cstheme="majorBidi"/>
      <w:i/>
      <w:iCs/>
      <w:color w:val="E29E4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A67285"/>
    <w:pPr>
      <w:tabs>
        <w:tab w:val="center" w:pos="4844"/>
        <w:tab w:val="right" w:pos="9689"/>
      </w:tabs>
      <w:spacing w:before="0" w:after="600"/>
    </w:pPr>
    <w:rPr>
      <w:rFonts w:cstheme="minorHAnsi"/>
      <w:i/>
      <w:color w:val="331D01"/>
    </w:rPr>
  </w:style>
  <w:style w:type="character" w:customStyle="1" w:styleId="HeaderChar">
    <w:name w:val="Header Char"/>
    <w:basedOn w:val="DefaultParagraphFont"/>
    <w:link w:val="Header"/>
    <w:uiPriority w:val="99"/>
    <w:rsid w:val="00A67285"/>
    <w:rPr>
      <w:rFonts w:cstheme="minorHAnsi"/>
      <w:i/>
      <w:color w:val="331D01"/>
      <w:sz w:val="24"/>
    </w:rPr>
  </w:style>
  <w:style w:type="paragraph" w:styleId="Footer">
    <w:name w:val="footer"/>
    <w:basedOn w:val="Normal"/>
    <w:link w:val="FooterChar"/>
    <w:uiPriority w:val="99"/>
    <w:rsid w:val="005C7E0C"/>
    <w:pPr>
      <w:pBdr>
        <w:top w:val="single" w:sz="8" w:space="1" w:color="64B2C1" w:themeColor="background2"/>
      </w:pBdr>
      <w:tabs>
        <w:tab w:val="right" w:pos="10080"/>
      </w:tabs>
      <w:spacing w:after="0" w:line="240" w:lineRule="auto"/>
    </w:pPr>
    <w:rPr>
      <w:sz w:val="18"/>
    </w:rPr>
  </w:style>
  <w:style w:type="character" w:customStyle="1" w:styleId="FooterChar">
    <w:name w:val="Footer Char"/>
    <w:basedOn w:val="DefaultParagraphFont"/>
    <w:link w:val="Footer"/>
    <w:uiPriority w:val="99"/>
    <w:rsid w:val="005C7E0C"/>
    <w:rPr>
      <w:color w:val="595959" w:themeColor="text1" w:themeTint="A6"/>
      <w:sz w:val="18"/>
    </w:rPr>
  </w:style>
  <w:style w:type="character" w:styleId="PlaceholderText">
    <w:name w:val="Placeholder Text"/>
    <w:basedOn w:val="DefaultParagraphFont"/>
    <w:uiPriority w:val="99"/>
    <w:semiHidden/>
    <w:rsid w:val="005A20E2"/>
    <w:rPr>
      <w:color w:val="808080"/>
    </w:rPr>
  </w:style>
  <w:style w:type="paragraph" w:styleId="Title">
    <w:name w:val="Title"/>
    <w:basedOn w:val="Normal"/>
    <w:next w:val="Normal"/>
    <w:link w:val="TitleChar"/>
    <w:uiPriority w:val="10"/>
    <w:qFormat/>
    <w:rsid w:val="005854DB"/>
    <w:pPr>
      <w:spacing w:after="0"/>
      <w:contextualSpacing/>
      <w:jc w:val="center"/>
    </w:pPr>
    <w:rPr>
      <w:rFonts w:asciiTheme="majorHAnsi" w:eastAsiaTheme="majorEastAsia" w:hAnsiTheme="majorHAnsi" w:cstheme="majorBidi"/>
      <w:b/>
      <w:color w:val="FFFFFF" w:themeColor="background1"/>
      <w:spacing w:val="-10"/>
      <w:kern w:val="28"/>
      <w:sz w:val="56"/>
      <w:szCs w:val="56"/>
    </w:rPr>
  </w:style>
  <w:style w:type="character" w:customStyle="1" w:styleId="TitleChar">
    <w:name w:val="Title Char"/>
    <w:basedOn w:val="DefaultParagraphFont"/>
    <w:link w:val="Title"/>
    <w:uiPriority w:val="10"/>
    <w:rsid w:val="005854DB"/>
    <w:rPr>
      <w:rFonts w:asciiTheme="majorHAnsi" w:eastAsiaTheme="majorEastAsia" w:hAnsiTheme="majorHAnsi" w:cstheme="majorBidi"/>
      <w:b/>
      <w:color w:val="FFFFFF" w:themeColor="background1"/>
      <w:spacing w:val="-10"/>
      <w:kern w:val="28"/>
      <w:sz w:val="56"/>
      <w:szCs w:val="56"/>
    </w:rPr>
  </w:style>
  <w:style w:type="paragraph" w:styleId="Subtitle">
    <w:name w:val="Subtitle"/>
    <w:basedOn w:val="Normal"/>
    <w:next w:val="Normal"/>
    <w:link w:val="SubtitleChar"/>
    <w:uiPriority w:val="11"/>
    <w:qFormat/>
    <w:rsid w:val="005854DB"/>
    <w:pPr>
      <w:spacing w:after="0" w:line="240" w:lineRule="auto"/>
      <w:jc w:val="center"/>
    </w:pPr>
    <w:rPr>
      <w:rFonts w:eastAsiaTheme="minorEastAsia"/>
      <w:i/>
      <w:color w:val="FFFFFF" w:themeColor="background1"/>
      <w:spacing w:val="15"/>
      <w:sz w:val="44"/>
    </w:rPr>
  </w:style>
  <w:style w:type="character" w:customStyle="1" w:styleId="SubtitleChar">
    <w:name w:val="Subtitle Char"/>
    <w:basedOn w:val="DefaultParagraphFont"/>
    <w:link w:val="Subtitle"/>
    <w:uiPriority w:val="11"/>
    <w:rsid w:val="00A67285"/>
    <w:rPr>
      <w:rFonts w:eastAsiaTheme="minorEastAsia"/>
      <w:i/>
      <w:color w:val="FFFFFF" w:themeColor="background1"/>
      <w:spacing w:val="15"/>
      <w:sz w:val="44"/>
    </w:rPr>
  </w:style>
  <w:style w:type="character" w:customStyle="1" w:styleId="Heading1Char">
    <w:name w:val="Heading 1 Char"/>
    <w:basedOn w:val="DefaultParagraphFont"/>
    <w:link w:val="Heading1"/>
    <w:uiPriority w:val="9"/>
    <w:rsid w:val="00BB5635"/>
    <w:rPr>
      <w:rFonts w:asciiTheme="majorHAnsi" w:hAnsiTheme="majorHAnsi"/>
      <w:b/>
      <w:caps/>
      <w:color w:val="107082" w:themeColor="accent2"/>
      <w:sz w:val="28"/>
    </w:rPr>
  </w:style>
  <w:style w:type="paragraph" w:customStyle="1" w:styleId="Default">
    <w:name w:val="Default"/>
    <w:semiHidden/>
    <w:rsid w:val="005D2146"/>
    <w:pPr>
      <w:autoSpaceDE w:val="0"/>
      <w:autoSpaceDN w:val="0"/>
      <w:adjustRightInd w:val="0"/>
      <w:spacing w:after="0" w:line="240" w:lineRule="auto"/>
    </w:pPr>
    <w:rPr>
      <w:rFonts w:ascii="Arial" w:hAnsi="Arial" w:cs="Arial"/>
      <w:color w:val="000000"/>
      <w:sz w:val="24"/>
      <w:szCs w:val="24"/>
    </w:rPr>
  </w:style>
  <w:style w:type="character" w:customStyle="1" w:styleId="A3">
    <w:name w:val="A3"/>
    <w:uiPriority w:val="99"/>
    <w:semiHidden/>
    <w:rsid w:val="005D2146"/>
    <w:rPr>
      <w:i/>
      <w:iCs/>
      <w:color w:val="545758"/>
      <w:sz w:val="28"/>
      <w:szCs w:val="28"/>
    </w:rPr>
  </w:style>
  <w:style w:type="paragraph" w:styleId="ListParagraph">
    <w:name w:val="List Paragraph"/>
    <w:basedOn w:val="Normal"/>
    <w:uiPriority w:val="34"/>
    <w:semiHidden/>
    <w:qFormat/>
    <w:rsid w:val="005D2146"/>
    <w:pPr>
      <w:ind w:left="720"/>
      <w:contextualSpacing/>
    </w:pPr>
  </w:style>
  <w:style w:type="character" w:styleId="SubtleEmphasis">
    <w:name w:val="Subtle Emphasis"/>
    <w:uiPriority w:val="19"/>
    <w:semiHidden/>
    <w:qFormat/>
    <w:rsid w:val="00A67285"/>
    <w:rPr>
      <w:rFonts w:asciiTheme="majorHAnsi" w:hAnsiTheme="majorHAnsi"/>
      <w:b/>
      <w:i/>
      <w:color w:val="107082" w:themeColor="accent2"/>
      <w:sz w:val="28"/>
    </w:rPr>
  </w:style>
  <w:style w:type="character" w:styleId="Emphasis">
    <w:name w:val="Emphasis"/>
    <w:uiPriority w:val="20"/>
    <w:semiHidden/>
    <w:qFormat/>
    <w:rsid w:val="00F33F5E"/>
    <w:rPr>
      <w:rFonts w:cstheme="minorHAnsi"/>
      <w:i/>
      <w:color w:val="331D01"/>
    </w:rPr>
  </w:style>
  <w:style w:type="character" w:styleId="IntenseEmphasis">
    <w:name w:val="Intense Emphasis"/>
    <w:uiPriority w:val="21"/>
    <w:semiHidden/>
    <w:qFormat/>
    <w:rsid w:val="00AE0241"/>
    <w:rPr>
      <w:color w:val="595959" w:themeColor="text1" w:themeTint="A6"/>
      <w:sz w:val="20"/>
    </w:rPr>
  </w:style>
  <w:style w:type="table" w:styleId="TableGrid">
    <w:name w:val="Table Grid"/>
    <w:basedOn w:val="TableNormal"/>
    <w:uiPriority w:val="39"/>
    <w:rsid w:val="0007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30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047"/>
    <w:rPr>
      <w:rFonts w:ascii="Segoe UI" w:hAnsi="Segoe UI" w:cs="Segoe UI"/>
      <w:i/>
      <w:color w:val="595959" w:themeColor="text1" w:themeTint="A6"/>
      <w:sz w:val="18"/>
      <w:szCs w:val="18"/>
    </w:rPr>
  </w:style>
  <w:style w:type="character" w:customStyle="1" w:styleId="Heading2Char">
    <w:name w:val="Heading 2 Char"/>
    <w:basedOn w:val="DefaultParagraphFont"/>
    <w:link w:val="Heading2"/>
    <w:uiPriority w:val="9"/>
    <w:semiHidden/>
    <w:rsid w:val="00A67285"/>
    <w:rPr>
      <w:rFonts w:asciiTheme="majorHAnsi" w:hAnsiTheme="majorHAnsi"/>
      <w:b/>
      <w:color w:val="D17406" w:themeColor="accent5" w:themeShade="BF"/>
      <w:sz w:val="40"/>
      <w:szCs w:val="36"/>
    </w:rPr>
  </w:style>
  <w:style w:type="character" w:customStyle="1" w:styleId="Heading3Char">
    <w:name w:val="Heading 3 Char"/>
    <w:basedOn w:val="DefaultParagraphFont"/>
    <w:link w:val="Heading3"/>
    <w:uiPriority w:val="9"/>
    <w:semiHidden/>
    <w:rsid w:val="00347AF5"/>
    <w:rPr>
      <w:rFonts w:asciiTheme="majorHAnsi" w:eastAsiaTheme="majorEastAsia" w:hAnsiTheme="majorHAnsi" w:cstheme="majorBidi"/>
      <w:color w:val="AC6C1B" w:themeColor="accent1" w:themeShade="7F"/>
      <w:sz w:val="24"/>
      <w:szCs w:val="24"/>
    </w:rPr>
  </w:style>
  <w:style w:type="character" w:customStyle="1" w:styleId="Heading4Char">
    <w:name w:val="Heading 4 Char"/>
    <w:basedOn w:val="DefaultParagraphFont"/>
    <w:link w:val="Heading4"/>
    <w:uiPriority w:val="9"/>
    <w:semiHidden/>
    <w:rsid w:val="00347AF5"/>
    <w:rPr>
      <w:rFonts w:asciiTheme="majorHAnsi" w:eastAsiaTheme="majorEastAsia" w:hAnsiTheme="majorHAnsi" w:cstheme="majorBidi"/>
      <w:i/>
      <w:iCs/>
      <w:color w:val="E29E4A" w:themeColor="accent1" w:themeShade="BF"/>
      <w:sz w:val="24"/>
    </w:rPr>
  </w:style>
  <w:style w:type="paragraph" w:styleId="TOCHeading">
    <w:name w:val="TOC Heading"/>
    <w:basedOn w:val="Normal"/>
    <w:next w:val="Normal"/>
    <w:uiPriority w:val="39"/>
    <w:qFormat/>
    <w:rsid w:val="00D94688"/>
    <w:pPr>
      <w:pBdr>
        <w:bottom w:val="single" w:sz="24" w:space="1" w:color="F0CDA1" w:themeColor="accent1"/>
      </w:pBdr>
    </w:pPr>
    <w:rPr>
      <w:rFonts w:asciiTheme="majorHAnsi" w:hAnsiTheme="majorHAnsi"/>
      <w:b/>
      <w:color w:val="107082" w:themeColor="accent2"/>
      <w:sz w:val="40"/>
    </w:rPr>
  </w:style>
  <w:style w:type="paragraph" w:styleId="TOC1">
    <w:name w:val="toc 1"/>
    <w:basedOn w:val="Normal"/>
    <w:next w:val="Normal"/>
    <w:autoRedefine/>
    <w:uiPriority w:val="39"/>
    <w:rsid w:val="001E1E58"/>
    <w:pPr>
      <w:spacing w:after="100"/>
    </w:pPr>
  </w:style>
  <w:style w:type="character" w:styleId="Hyperlink">
    <w:name w:val="Hyperlink"/>
    <w:basedOn w:val="DefaultParagraphFont"/>
    <w:uiPriority w:val="99"/>
    <w:rsid w:val="001E1E58"/>
    <w:rPr>
      <w:color w:val="000000" w:themeColor="hyperlink"/>
      <w:u w:val="single"/>
    </w:rPr>
  </w:style>
  <w:style w:type="paragraph" w:styleId="TOC2">
    <w:name w:val="toc 2"/>
    <w:basedOn w:val="Normal"/>
    <w:next w:val="Normal"/>
    <w:autoRedefine/>
    <w:uiPriority w:val="39"/>
    <w:semiHidden/>
    <w:rsid w:val="00D94688"/>
    <w:pPr>
      <w:tabs>
        <w:tab w:val="right" w:leader="dot" w:pos="5256"/>
      </w:tabs>
      <w:spacing w:after="100"/>
      <w:ind w:left="360"/>
    </w:pPr>
  </w:style>
  <w:style w:type="character" w:styleId="CommentReference">
    <w:name w:val="annotation reference"/>
    <w:basedOn w:val="DefaultParagraphFont"/>
    <w:uiPriority w:val="99"/>
    <w:semiHidden/>
    <w:unhideWhenUsed/>
    <w:rsid w:val="007C136F"/>
    <w:rPr>
      <w:sz w:val="16"/>
      <w:szCs w:val="16"/>
    </w:rPr>
  </w:style>
  <w:style w:type="paragraph" w:styleId="NoSpacing">
    <w:name w:val="No Spacing"/>
    <w:uiPriority w:val="1"/>
    <w:semiHidden/>
    <w:qFormat/>
    <w:rsid w:val="009B35B5"/>
    <w:pPr>
      <w:spacing w:after="0" w:line="240" w:lineRule="auto"/>
    </w:pPr>
    <w:rPr>
      <w:i/>
      <w:color w:val="595959" w:themeColor="text1" w:themeTint="A6"/>
      <w:sz w:val="24"/>
    </w:rPr>
  </w:style>
  <w:style w:type="paragraph" w:styleId="ListBullet">
    <w:name w:val="List Bullet"/>
    <w:basedOn w:val="Normal"/>
    <w:uiPriority w:val="99"/>
    <w:semiHidden/>
    <w:rsid w:val="0003123C"/>
    <w:pPr>
      <w:numPr>
        <w:numId w:val="1"/>
      </w:numPr>
      <w:spacing w:before="0" w:after="200" w:line="276" w:lineRule="auto"/>
      <w:ind w:left="340" w:hanging="340"/>
    </w:pPr>
  </w:style>
  <w:style w:type="paragraph" w:styleId="ListNumber">
    <w:name w:val="List Number"/>
    <w:basedOn w:val="Normal"/>
    <w:uiPriority w:val="99"/>
    <w:qFormat/>
    <w:rsid w:val="00685B4E"/>
    <w:pPr>
      <w:numPr>
        <w:numId w:val="6"/>
      </w:numPr>
      <w:spacing w:before="0" w:line="276" w:lineRule="auto"/>
    </w:pPr>
  </w:style>
  <w:style w:type="character" w:styleId="Strong">
    <w:name w:val="Strong"/>
    <w:basedOn w:val="DefaultParagraphFont"/>
    <w:uiPriority w:val="22"/>
    <w:semiHidden/>
    <w:qFormat/>
    <w:rsid w:val="00BA31C4"/>
    <w:rPr>
      <w:b/>
      <w:bCs/>
    </w:rPr>
  </w:style>
  <w:style w:type="character" w:customStyle="1" w:styleId="Bold">
    <w:name w:val="Bold"/>
    <w:uiPriority w:val="1"/>
    <w:semiHidden/>
    <w:qFormat/>
    <w:rsid w:val="00BA31C4"/>
    <w:rPr>
      <w:b/>
      <w:bCs/>
    </w:rPr>
  </w:style>
  <w:style w:type="paragraph" w:styleId="ListBullet2">
    <w:name w:val="List Bullet 2"/>
    <w:basedOn w:val="Normal"/>
    <w:uiPriority w:val="99"/>
    <w:semiHidden/>
    <w:rsid w:val="00D27AF8"/>
    <w:pPr>
      <w:numPr>
        <w:numId w:val="7"/>
      </w:numPr>
      <w:spacing w:before="0"/>
    </w:pPr>
  </w:style>
  <w:style w:type="paragraph" w:customStyle="1" w:styleId="Graphheading1">
    <w:name w:val="Graph heading 1"/>
    <w:basedOn w:val="Normal"/>
    <w:semiHidden/>
    <w:qFormat/>
    <w:rsid w:val="008965F6"/>
    <w:pPr>
      <w:spacing w:after="60" w:line="240" w:lineRule="auto"/>
    </w:pPr>
    <w:rPr>
      <w:b/>
      <w:color w:val="054854" w:themeColor="accent3"/>
    </w:rPr>
  </w:style>
  <w:style w:type="paragraph" w:customStyle="1" w:styleId="Graphheading2">
    <w:name w:val="Graph heading 2"/>
    <w:basedOn w:val="Normal"/>
    <w:semiHidden/>
    <w:qFormat/>
    <w:rsid w:val="00664450"/>
    <w:pPr>
      <w:spacing w:after="60" w:line="240" w:lineRule="auto"/>
    </w:pPr>
    <w:rPr>
      <w:b/>
      <w:color w:val="F99927" w:themeColor="accent5"/>
    </w:rPr>
  </w:style>
  <w:style w:type="paragraph" w:customStyle="1" w:styleId="Graphheading3">
    <w:name w:val="Graph heading 3"/>
    <w:basedOn w:val="Normal"/>
    <w:semiHidden/>
    <w:qFormat/>
    <w:rsid w:val="00664450"/>
    <w:pPr>
      <w:spacing w:after="60" w:line="240" w:lineRule="auto"/>
    </w:pPr>
    <w:rPr>
      <w:b/>
      <w:color w:val="EC7216" w:themeColor="accent6"/>
    </w:rPr>
  </w:style>
  <w:style w:type="paragraph" w:customStyle="1" w:styleId="Graphheading4">
    <w:name w:val="Graph heading 4"/>
    <w:basedOn w:val="Normal"/>
    <w:semiHidden/>
    <w:qFormat/>
    <w:rsid w:val="008965F6"/>
    <w:pPr>
      <w:spacing w:after="60" w:line="240" w:lineRule="auto"/>
    </w:pPr>
    <w:rPr>
      <w:b/>
      <w:color w:val="107082" w:themeColor="accent2"/>
    </w:rPr>
  </w:style>
  <w:style w:type="paragraph" w:customStyle="1" w:styleId="Graphbullet">
    <w:name w:val="Graph bullet"/>
    <w:basedOn w:val="Normal"/>
    <w:semiHidden/>
    <w:qFormat/>
    <w:rsid w:val="008965F6"/>
    <w:pPr>
      <w:numPr>
        <w:numId w:val="2"/>
      </w:numPr>
      <w:spacing w:before="0" w:after="0" w:line="216" w:lineRule="auto"/>
      <w:ind w:left="284" w:hanging="284"/>
    </w:pPr>
    <w:rPr>
      <w:sz w:val="20"/>
    </w:rPr>
  </w:style>
  <w:style w:type="paragraph" w:customStyle="1" w:styleId="Graphbullet2">
    <w:name w:val="Graph bullet 2"/>
    <w:basedOn w:val="Normal"/>
    <w:semiHidden/>
    <w:qFormat/>
    <w:rsid w:val="008965F6"/>
    <w:pPr>
      <w:numPr>
        <w:numId w:val="4"/>
      </w:numPr>
      <w:spacing w:before="0" w:after="0" w:line="216" w:lineRule="auto"/>
      <w:ind w:left="284" w:hanging="284"/>
    </w:pPr>
    <w:rPr>
      <w:sz w:val="20"/>
    </w:rPr>
  </w:style>
  <w:style w:type="paragraph" w:customStyle="1" w:styleId="Graphbullet3">
    <w:name w:val="Graph bullet 3"/>
    <w:basedOn w:val="Normal"/>
    <w:semiHidden/>
    <w:qFormat/>
    <w:rsid w:val="008965F6"/>
    <w:pPr>
      <w:numPr>
        <w:numId w:val="3"/>
      </w:numPr>
      <w:spacing w:before="0" w:after="0" w:line="216" w:lineRule="auto"/>
      <w:ind w:left="284" w:hanging="284"/>
    </w:pPr>
    <w:rPr>
      <w:sz w:val="20"/>
    </w:rPr>
  </w:style>
  <w:style w:type="paragraph" w:customStyle="1" w:styleId="Graphbullet4">
    <w:name w:val="Graph bullet 4"/>
    <w:basedOn w:val="Normal"/>
    <w:semiHidden/>
    <w:qFormat/>
    <w:rsid w:val="008965F6"/>
    <w:pPr>
      <w:numPr>
        <w:numId w:val="5"/>
      </w:numPr>
      <w:spacing w:before="0" w:after="0" w:line="240" w:lineRule="auto"/>
      <w:ind w:left="284" w:hanging="284"/>
    </w:pPr>
    <w:rPr>
      <w:sz w:val="20"/>
    </w:rPr>
  </w:style>
  <w:style w:type="paragraph" w:customStyle="1" w:styleId="TableTextLarge">
    <w:name w:val="Table Text Large"/>
    <w:basedOn w:val="Normal"/>
    <w:semiHidden/>
    <w:qFormat/>
    <w:rsid w:val="00F77933"/>
    <w:pPr>
      <w:spacing w:before="0" w:after="0" w:line="240" w:lineRule="auto"/>
    </w:pPr>
    <w:rPr>
      <w:color w:val="2F2F2F"/>
      <w:sz w:val="18"/>
    </w:rPr>
  </w:style>
  <w:style w:type="paragraph" w:styleId="ListNumber2">
    <w:name w:val="List Number 2"/>
    <w:basedOn w:val="Normal"/>
    <w:uiPriority w:val="99"/>
    <w:qFormat/>
    <w:rsid w:val="00685B4E"/>
    <w:pPr>
      <w:numPr>
        <w:ilvl w:val="1"/>
        <w:numId w:val="6"/>
      </w:numPr>
      <w:spacing w:before="0" w:line="271" w:lineRule="auto"/>
    </w:pPr>
  </w:style>
  <w:style w:type="paragraph" w:customStyle="1" w:styleId="Checkbox">
    <w:name w:val="Checkbox"/>
    <w:basedOn w:val="Normal"/>
    <w:qFormat/>
    <w:rsid w:val="00A67285"/>
    <w:pPr>
      <w:spacing w:before="0" w:after="0"/>
    </w:pPr>
  </w:style>
  <w:style w:type="paragraph" w:customStyle="1" w:styleId="Header1">
    <w:name w:val="Header 1"/>
    <w:basedOn w:val="Normal"/>
    <w:next w:val="Normal"/>
    <w:link w:val="Header1Char"/>
    <w:uiPriority w:val="99"/>
    <w:qFormat/>
    <w:rsid w:val="003639D2"/>
    <w:pPr>
      <w:spacing w:before="0" w:after="0" w:line="240" w:lineRule="auto"/>
    </w:pPr>
    <w:rPr>
      <w:rFonts w:asciiTheme="majorHAnsi" w:hAnsiTheme="majorHAnsi"/>
      <w:b/>
      <w:caps/>
      <w:color w:val="107082" w:themeColor="accent2"/>
      <w:sz w:val="28"/>
    </w:rPr>
  </w:style>
  <w:style w:type="character" w:customStyle="1" w:styleId="Header1Char">
    <w:name w:val="Header 1 Char"/>
    <w:basedOn w:val="DefaultParagraphFont"/>
    <w:link w:val="Header1"/>
    <w:uiPriority w:val="99"/>
    <w:rsid w:val="00A371D8"/>
    <w:rPr>
      <w:rFonts w:asciiTheme="majorHAnsi" w:hAnsiTheme="majorHAnsi"/>
      <w:b/>
      <w:caps/>
      <w:color w:val="107082" w:themeColor="accent2"/>
      <w:sz w:val="28"/>
    </w:rPr>
  </w:style>
  <w:style w:type="paragraph" w:customStyle="1" w:styleId="MyHeading">
    <w:name w:val="My Heading"/>
    <w:basedOn w:val="Heading1"/>
    <w:link w:val="MyHeadingChar"/>
    <w:qFormat/>
    <w:rsid w:val="00E02494"/>
  </w:style>
  <w:style w:type="paragraph" w:styleId="NormalWeb">
    <w:name w:val="Normal (Web)"/>
    <w:basedOn w:val="Normal"/>
    <w:uiPriority w:val="99"/>
    <w:semiHidden/>
    <w:unhideWhenUsed/>
    <w:rsid w:val="00551125"/>
    <w:pPr>
      <w:spacing w:before="100" w:beforeAutospacing="1" w:after="100" w:afterAutospacing="1" w:line="240" w:lineRule="auto"/>
    </w:pPr>
    <w:rPr>
      <w:rFonts w:ascii="Times New Roman" w:eastAsia="Times New Roman" w:hAnsi="Times New Roman" w:cs="Times New Roman"/>
      <w:color w:val="auto"/>
      <w:szCs w:val="24"/>
      <w:lang w:val="en-GB" w:eastAsia="en-GB"/>
    </w:rPr>
  </w:style>
  <w:style w:type="character" w:customStyle="1" w:styleId="MyHeadingChar">
    <w:name w:val="My Heading Char"/>
    <w:basedOn w:val="Heading1Char"/>
    <w:link w:val="MyHeading"/>
    <w:rsid w:val="00E02494"/>
    <w:rPr>
      <w:rFonts w:asciiTheme="majorHAnsi" w:hAnsiTheme="majorHAnsi"/>
      <w:b/>
      <w:caps/>
      <w:color w:val="107082" w:themeColor="accent2"/>
      <w:sz w:val="28"/>
    </w:rPr>
  </w:style>
  <w:style w:type="character" w:customStyle="1" w:styleId="highlight">
    <w:name w:val="highlight"/>
    <w:basedOn w:val="DefaultParagraphFont"/>
    <w:rsid w:val="00551125"/>
  </w:style>
  <w:style w:type="paragraph" w:customStyle="1" w:styleId="Morley">
    <w:name w:val="Morley"/>
    <w:basedOn w:val="MyHeading"/>
    <w:link w:val="MorleyChar"/>
    <w:qFormat/>
    <w:rsid w:val="00B2459B"/>
    <w:pPr>
      <w:pBdr>
        <w:bottom w:val="single" w:sz="24" w:space="1" w:color="820014"/>
      </w:pBdr>
    </w:pPr>
    <w:rPr>
      <w:color w:val="820014"/>
    </w:rPr>
  </w:style>
  <w:style w:type="character" w:customStyle="1" w:styleId="MorleyChar">
    <w:name w:val="Morley Char"/>
    <w:basedOn w:val="MyHeadingChar"/>
    <w:link w:val="Morley"/>
    <w:rsid w:val="00B2459B"/>
    <w:rPr>
      <w:rFonts w:asciiTheme="majorHAnsi" w:hAnsiTheme="majorHAnsi"/>
      <w:b/>
      <w:caps/>
      <w:color w:val="820014"/>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8791964">
      <w:bodyDiv w:val="1"/>
      <w:marLeft w:val="0"/>
      <w:marRight w:val="0"/>
      <w:marTop w:val="0"/>
      <w:marBottom w:val="0"/>
      <w:divBdr>
        <w:top w:val="none" w:sz="0" w:space="0" w:color="auto"/>
        <w:left w:val="none" w:sz="0" w:space="0" w:color="auto"/>
        <w:bottom w:val="none" w:sz="0" w:space="0" w:color="auto"/>
        <w:right w:val="none" w:sz="0" w:space="0" w:color="auto"/>
      </w:divBdr>
    </w:div>
    <w:div w:id="510340915">
      <w:bodyDiv w:val="1"/>
      <w:marLeft w:val="0"/>
      <w:marRight w:val="0"/>
      <w:marTop w:val="0"/>
      <w:marBottom w:val="0"/>
      <w:divBdr>
        <w:top w:val="none" w:sz="0" w:space="0" w:color="auto"/>
        <w:left w:val="none" w:sz="0" w:space="0" w:color="auto"/>
        <w:bottom w:val="none" w:sz="0" w:space="0" w:color="auto"/>
        <w:right w:val="none" w:sz="0" w:space="0" w:color="auto"/>
      </w:divBdr>
    </w:div>
    <w:div w:id="763376187">
      <w:bodyDiv w:val="1"/>
      <w:marLeft w:val="0"/>
      <w:marRight w:val="0"/>
      <w:marTop w:val="0"/>
      <w:marBottom w:val="0"/>
      <w:divBdr>
        <w:top w:val="none" w:sz="0" w:space="0" w:color="auto"/>
        <w:left w:val="none" w:sz="0" w:space="0" w:color="auto"/>
        <w:bottom w:val="none" w:sz="0" w:space="0" w:color="auto"/>
        <w:right w:val="none" w:sz="0" w:space="0" w:color="auto"/>
      </w:divBdr>
    </w:div>
    <w:div w:id="841508607">
      <w:bodyDiv w:val="1"/>
      <w:marLeft w:val="0"/>
      <w:marRight w:val="0"/>
      <w:marTop w:val="0"/>
      <w:marBottom w:val="0"/>
      <w:divBdr>
        <w:top w:val="none" w:sz="0" w:space="0" w:color="auto"/>
        <w:left w:val="none" w:sz="0" w:space="0" w:color="auto"/>
        <w:bottom w:val="none" w:sz="0" w:space="0" w:color="auto"/>
        <w:right w:val="none" w:sz="0" w:space="0" w:color="auto"/>
      </w:divBdr>
    </w:div>
    <w:div w:id="1112675033">
      <w:bodyDiv w:val="1"/>
      <w:marLeft w:val="0"/>
      <w:marRight w:val="0"/>
      <w:marTop w:val="0"/>
      <w:marBottom w:val="0"/>
      <w:divBdr>
        <w:top w:val="none" w:sz="0" w:space="0" w:color="auto"/>
        <w:left w:val="none" w:sz="0" w:space="0" w:color="auto"/>
        <w:bottom w:val="none" w:sz="0" w:space="0" w:color="auto"/>
        <w:right w:val="none" w:sz="0" w:space="0" w:color="auto"/>
      </w:divBdr>
    </w:div>
    <w:div w:id="1118110830">
      <w:bodyDiv w:val="1"/>
      <w:marLeft w:val="0"/>
      <w:marRight w:val="0"/>
      <w:marTop w:val="0"/>
      <w:marBottom w:val="0"/>
      <w:divBdr>
        <w:top w:val="none" w:sz="0" w:space="0" w:color="auto"/>
        <w:left w:val="none" w:sz="0" w:space="0" w:color="auto"/>
        <w:bottom w:val="none" w:sz="0" w:space="0" w:color="auto"/>
        <w:right w:val="none" w:sz="0" w:space="0" w:color="auto"/>
      </w:divBdr>
    </w:div>
    <w:div w:id="1385132349">
      <w:bodyDiv w:val="1"/>
      <w:marLeft w:val="0"/>
      <w:marRight w:val="0"/>
      <w:marTop w:val="0"/>
      <w:marBottom w:val="0"/>
      <w:divBdr>
        <w:top w:val="none" w:sz="0" w:space="0" w:color="auto"/>
        <w:left w:val="none" w:sz="0" w:space="0" w:color="auto"/>
        <w:bottom w:val="none" w:sz="0" w:space="0" w:color="auto"/>
        <w:right w:val="none" w:sz="0" w:space="0" w:color="auto"/>
      </w:divBdr>
    </w:div>
    <w:div w:id="1760252932">
      <w:bodyDiv w:val="1"/>
      <w:marLeft w:val="0"/>
      <w:marRight w:val="0"/>
      <w:marTop w:val="0"/>
      <w:marBottom w:val="0"/>
      <w:divBdr>
        <w:top w:val="none" w:sz="0" w:space="0" w:color="auto"/>
        <w:left w:val="none" w:sz="0" w:space="0" w:color="auto"/>
        <w:bottom w:val="none" w:sz="0" w:space="0" w:color="auto"/>
        <w:right w:val="none" w:sz="0" w:space="0" w:color="auto"/>
      </w:divBdr>
    </w:div>
    <w:div w:id="17762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AppData\Roaming\Microsoft\Templates\Small%20business%20start-up%20checkli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CE067C4FBBA4C1AB23B95292E9649AB"/>
        <w:category>
          <w:name w:val="General"/>
          <w:gallery w:val="placeholder"/>
        </w:category>
        <w:types>
          <w:type w:val="bbPlcHdr"/>
        </w:types>
        <w:behaviors>
          <w:behavior w:val="content"/>
        </w:behaviors>
        <w:guid w:val="{3244DBE4-EFD1-442E-8229-233C9E65FB01}"/>
      </w:docPartPr>
      <w:docPartBody>
        <w:p w:rsidR="009A1856" w:rsidRDefault="009A1856">
          <w:pPr>
            <w:pStyle w:val="3CE067C4FBBA4C1AB23B95292E9649AB"/>
          </w:pPr>
          <w:r w:rsidRPr="00970B7C">
            <w:rPr>
              <w:noProof/>
              <w:lang w:bidi="en-GB"/>
            </w:rPr>
            <w:t>Let the local or regional press know you are opening and when.</w:t>
          </w:r>
        </w:p>
      </w:docPartBody>
    </w:docPart>
    <w:docPart>
      <w:docPartPr>
        <w:name w:val="6DF46CE7BC854CD685E098C18EA4A759"/>
        <w:category>
          <w:name w:val="General"/>
          <w:gallery w:val="placeholder"/>
        </w:category>
        <w:types>
          <w:type w:val="bbPlcHdr"/>
        </w:types>
        <w:behaviors>
          <w:behavior w:val="content"/>
        </w:behaviors>
        <w:guid w:val="{D4554006-51F0-4D1D-B8D0-207D099AE1F7}"/>
      </w:docPartPr>
      <w:docPartBody>
        <w:p w:rsidR="009A1856" w:rsidRDefault="00205E3B" w:rsidP="00205E3B">
          <w:pPr>
            <w:pStyle w:val="6DF46CE7BC854CD685E098C18EA4A759"/>
          </w:pPr>
          <w:r w:rsidRPr="00970B7C">
            <w:rPr>
              <w:noProof/>
              <w:lang w:bidi="en-GB"/>
            </w:rPr>
            <w:t>Start-up checklist</w:t>
          </w:r>
        </w:p>
      </w:docPartBody>
    </w:docPart>
    <w:docPart>
      <w:docPartPr>
        <w:name w:val="5D79E144A71B488E997D43D6E19013E3"/>
        <w:category>
          <w:name w:val="General"/>
          <w:gallery w:val="placeholder"/>
        </w:category>
        <w:types>
          <w:type w:val="bbPlcHdr"/>
        </w:types>
        <w:behaviors>
          <w:behavior w:val="content"/>
        </w:behaviors>
        <w:guid w:val="{03B96DC8-42EE-4C49-A367-797337142168}"/>
      </w:docPartPr>
      <w:docPartBody>
        <w:p w:rsidR="009A1856" w:rsidRDefault="00205E3B" w:rsidP="00205E3B">
          <w:pPr>
            <w:pStyle w:val="5D79E144A71B488E997D43D6E19013E3"/>
          </w:pPr>
          <w:r w:rsidRPr="00970B7C">
            <w:rPr>
              <w:noProof/>
              <w:lang w:bidi="en-GB"/>
            </w:rPr>
            <w:t>OFFICE-BASED AGENCY</w:t>
          </w:r>
        </w:p>
      </w:docPartBody>
    </w:docPart>
    <w:docPart>
      <w:docPartPr>
        <w:name w:val="8A302923D87043199003DBCB48DF290E"/>
        <w:category>
          <w:name w:val="General"/>
          <w:gallery w:val="placeholder"/>
        </w:category>
        <w:types>
          <w:type w:val="bbPlcHdr"/>
        </w:types>
        <w:behaviors>
          <w:behavior w:val="content"/>
        </w:behaviors>
        <w:guid w:val="{F0D3706F-C6C3-460E-8C39-88D9E8160FAA}"/>
      </w:docPartPr>
      <w:docPartBody>
        <w:p w:rsidR="009A1856" w:rsidRDefault="00205E3B" w:rsidP="00205E3B">
          <w:pPr>
            <w:pStyle w:val="8A302923D87043199003DBCB48DF290E"/>
          </w:pPr>
          <w:r w:rsidRPr="00970B7C">
            <w:rPr>
              <w:noProof/>
              <w:lang w:bidi="en-GB"/>
            </w:rPr>
            <w:t>Start-up checklist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E3B"/>
    <w:rsid w:val="00205E3B"/>
    <w:rsid w:val="00447885"/>
    <w:rsid w:val="006A2486"/>
    <w:rsid w:val="008F06C6"/>
    <w:rsid w:val="009177D4"/>
    <w:rsid w:val="00960996"/>
    <w:rsid w:val="009A1856"/>
    <w:rsid w:val="00C41BAB"/>
    <w:rsid w:val="00D24102"/>
    <w:rsid w:val="00DD4B1E"/>
    <w:rsid w:val="00EE3371"/>
    <w:rsid w:val="00F76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E067C4FBBA4C1AB23B95292E9649AB">
    <w:name w:val="3CE067C4FBBA4C1AB23B95292E9649AB"/>
  </w:style>
  <w:style w:type="paragraph" w:customStyle="1" w:styleId="6DF46CE7BC854CD685E098C18EA4A759">
    <w:name w:val="6DF46CE7BC854CD685E098C18EA4A759"/>
    <w:rsid w:val="00205E3B"/>
  </w:style>
  <w:style w:type="paragraph" w:customStyle="1" w:styleId="5D79E144A71B488E997D43D6E19013E3">
    <w:name w:val="5D79E144A71B488E997D43D6E19013E3"/>
    <w:rsid w:val="00205E3B"/>
  </w:style>
  <w:style w:type="paragraph" w:customStyle="1" w:styleId="8A302923D87043199003DBCB48DF290E">
    <w:name w:val="8A302923D87043199003DBCB48DF290E"/>
    <w:rsid w:val="00205E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ustom 30">
      <a:dk1>
        <a:sysClr val="windowText" lastClr="000000"/>
      </a:dk1>
      <a:lt1>
        <a:sysClr val="window" lastClr="FFFFFF"/>
      </a:lt1>
      <a:dk2>
        <a:srgbClr val="00292E"/>
      </a:dk2>
      <a:lt2>
        <a:srgbClr val="64B2C1"/>
      </a:lt2>
      <a:accent1>
        <a:srgbClr val="F0CDA1"/>
      </a:accent1>
      <a:accent2>
        <a:srgbClr val="107082"/>
      </a:accent2>
      <a:accent3>
        <a:srgbClr val="054854"/>
      </a:accent3>
      <a:accent4>
        <a:srgbClr val="00AEEF"/>
      </a:accent4>
      <a:accent5>
        <a:srgbClr val="F99927"/>
      </a:accent5>
      <a:accent6>
        <a:srgbClr val="EC7216"/>
      </a:accent6>
      <a:hlink>
        <a:srgbClr val="000000"/>
      </a:hlink>
      <a:folHlink>
        <a:srgbClr val="000000"/>
      </a:folHlink>
    </a:clrScheme>
    <a:fontScheme name="Custom 24">
      <a:majorFont>
        <a:latin typeface="Gill Sans MT"/>
        <a:ea typeface="MS Gothic"/>
        <a:cs typeface=""/>
      </a:majorFont>
      <a:minorFont>
        <a:latin typeface="Arial "/>
        <a:ea typeface="MS Mincho"/>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a8fd32c5-2fe2-430e-968c-1409a5bbfcda" xsi:nil="true"/>
    <TaxCatchAll xmlns="dfbdcc3d-70b7-4631-ab79-4d958097b388" xsi:nil="true"/>
    <lcf76f155ced4ddcb4097134ff3c332f xmlns="a8fd32c5-2fe2-430e-968c-1409a5bbfcd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53B8FE714E6F4F81CD1BE202C9AF89" ma:contentTypeVersion="16" ma:contentTypeDescription="Create a new document." ma:contentTypeScope="" ma:versionID="6e88699fdaa243da5a0558db3de2ebe1">
  <xsd:schema xmlns:xsd="http://www.w3.org/2001/XMLSchema" xmlns:xs="http://www.w3.org/2001/XMLSchema" xmlns:p="http://schemas.microsoft.com/office/2006/metadata/properties" xmlns:ns2="a8fd32c5-2fe2-430e-968c-1409a5bbfcda" xmlns:ns3="dfbdcc3d-70b7-4631-ab79-4d958097b388" targetNamespace="http://schemas.microsoft.com/office/2006/metadata/properties" ma:root="true" ma:fieldsID="c528f0fa79d3033a1ddebb00113af7cb" ns2:_="" ns3:_="">
    <xsd:import namespace="a8fd32c5-2fe2-430e-968c-1409a5bbfcda"/>
    <xsd:import namespace="dfbdcc3d-70b7-4631-ab79-4d958097b3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d32c5-2fe2-430e-968c-1409a5bbf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674c47e-b6b3-4cb4-8315-3c1d27e393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bdcc3d-70b7-4631-ab79-4d958097b38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fab95db-4b3d-4e24-b0ad-e31edbfd4c15}" ma:internalName="TaxCatchAll" ma:showField="CatchAllData" ma:web="dfbdcc3d-70b7-4631-ab79-4d958097b3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E156F-FAD6-48D0-AB60-1722333C8362}">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89E3B718-8B27-48AF-8E10-37ABDC429EC0}">
  <ds:schemaRefs>
    <ds:schemaRef ds:uri="http://schemas.microsoft.com/sharepoint/v3/contenttype/forms"/>
  </ds:schemaRefs>
</ds:datastoreItem>
</file>

<file path=customXml/itemProps3.xml><?xml version="1.0" encoding="utf-8"?>
<ds:datastoreItem xmlns:ds="http://schemas.openxmlformats.org/officeDocument/2006/customXml" ds:itemID="{9631D5BB-DF41-41C3-909E-969787421ECC}"/>
</file>

<file path=customXml/itemProps4.xml><?xml version="1.0" encoding="utf-8"?>
<ds:datastoreItem xmlns:ds="http://schemas.openxmlformats.org/officeDocument/2006/customXml" ds:itemID="{83FCC76C-2306-4413-BD56-89FB44A93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Small business start-up checklist.dotx</Template>
  <TotalTime>0</TotalTime>
  <Pages>14</Pages>
  <Words>3930</Words>
  <Characters>18737</Characters>
  <Application>Microsoft Office Word</Application>
  <DocSecurity>0</DocSecurity>
  <Lines>410</Lines>
  <Paragraphs>181</Paragraphs>
  <ScaleCrop>false</ScaleCrop>
  <HeadingPairs>
    <vt:vector size="2" baseType="variant">
      <vt:variant>
        <vt:lpstr>Title</vt:lpstr>
      </vt:variant>
      <vt:variant>
        <vt:i4>1</vt:i4>
      </vt:variant>
    </vt:vector>
  </HeadingPairs>
  <TitlesOfParts>
    <vt:vector size="1" baseType="lpstr">
      <vt:lpstr>ABSENCE MANAGEMENT POLICY</vt:lpstr>
    </vt:vector>
  </TitlesOfParts>
  <Company/>
  <LinksUpToDate>false</LinksUpToDate>
  <CharactersWithSpaces>22633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ABSENCE MANAGEMENT POLICY</dc:title>
  <dc:subject/>
  <dc:creator/>
  <cp:keywords/>
  <dc:description/>
  <cp:lastModifiedBy/>
  <cp:revision>1</cp:revision>
  <dcterms:created xsi:type="dcterms:W3CDTF">2024-08-08T09:09:00Z</dcterms:created>
  <dcterms:modified xsi:type="dcterms:W3CDTF">2024-08-08T09:17:00Z</dcterms:modified>
  <cp:contentStatus>Morley Town Council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123900cf5769af800949739e8f40392190bcbbc2216ed9b8f0f48014e48e7d78</vt:lpwstr>
  </property>
  <property fmtid="{D5CDD505-2E9C-101B-9397-08002B2CF9AE}" pid="4" name="MediaServiceImageTags">
    <vt:lpwstr/>
  </property>
</Properties>
</file>